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bCs/>
          <w:sz w:val="32"/>
          <w:szCs w:val="36"/>
          <w:lang w:val="en-US"/>
        </w:rPr>
      </w:pPr>
      <w:r>
        <w:rPr>
          <w:b/>
          <w:bCs/>
          <w:sz w:val="32"/>
          <w:szCs w:val="36"/>
          <w:lang w:val="en-US"/>
        </w:rPr>
        <w:t>LAPORAN HASIL MON</w:t>
      </w:r>
      <w:r>
        <w:rPr>
          <w:rFonts w:hint="default"/>
          <w:b/>
          <w:bCs/>
          <w:sz w:val="32"/>
          <w:szCs w:val="36"/>
          <w:lang w:val="en-US"/>
        </w:rPr>
        <w:t xml:space="preserve">EV </w:t>
      </w:r>
      <w:r>
        <w:rPr>
          <w:b/>
          <w:bCs/>
          <w:sz w:val="32"/>
          <w:szCs w:val="36"/>
          <w:lang w:val="en-US"/>
        </w:rPr>
        <w:t>KEPUASAN MAHASISWA TERHADAP LAYANAN DAN PROSES PENDIDIKAN</w:t>
      </w:r>
    </w:p>
    <w:p>
      <w:pPr>
        <w:pStyle w:val="5"/>
        <w:jc w:val="center"/>
        <w:rPr>
          <w:rFonts w:hint="default"/>
          <w:b/>
          <w:bCs/>
          <w:sz w:val="32"/>
          <w:szCs w:val="36"/>
          <w:lang w:val="en-US"/>
        </w:rPr>
      </w:pPr>
      <w:r>
        <w:rPr>
          <w:rFonts w:hint="default"/>
          <w:b/>
          <w:bCs/>
          <w:sz w:val="32"/>
          <w:szCs w:val="36"/>
          <w:lang w:val="en-US"/>
        </w:rPr>
        <w:t>T.A. 2020/2021</w:t>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r>
        <w:rPr>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jc w:val="both"/>
        <w:rPr>
          <w:sz w:val="20"/>
          <w:lang w:val="en-US"/>
        </w:rPr>
      </w:pPr>
    </w:p>
    <w:p>
      <w:pPr>
        <w:pStyle w:val="5"/>
        <w:jc w:val="center"/>
        <w:rPr>
          <w:sz w:val="20"/>
          <w:lang w:val="en-US"/>
        </w:rPr>
      </w:pPr>
    </w:p>
    <w:p>
      <w:pPr>
        <w:pStyle w:val="5"/>
        <w:jc w:val="center"/>
        <w:rPr>
          <w:sz w:val="20"/>
          <w:lang w:val="en-US"/>
        </w:rPr>
      </w:pPr>
    </w:p>
    <w:p>
      <w:pPr>
        <w:pStyle w:val="5"/>
        <w:jc w:val="center"/>
        <w:rPr>
          <w:sz w:val="20"/>
          <w:lang w:val="en-US"/>
        </w:rPr>
      </w:pPr>
    </w:p>
    <w:p>
      <w:pPr>
        <w:pStyle w:val="5"/>
        <w:rPr>
          <w:sz w:val="20"/>
          <w:lang w:val="en-US"/>
        </w:rPr>
      </w:pPr>
    </w:p>
    <w:p>
      <w:pPr>
        <w:pStyle w:val="5"/>
        <w:jc w:val="center"/>
        <w:rPr>
          <w:sz w:val="20"/>
          <w:lang w:val="en-US"/>
        </w:rPr>
      </w:pPr>
    </w:p>
    <w:p>
      <w:pPr>
        <w:pStyle w:val="5"/>
        <w:jc w:val="center"/>
        <w:rPr>
          <w:sz w:val="32"/>
          <w:szCs w:val="36"/>
          <w:lang w:val="en-US"/>
        </w:rPr>
      </w:pPr>
    </w:p>
    <w:p>
      <w:pPr>
        <w:pStyle w:val="5"/>
        <w:jc w:val="center"/>
        <w:rPr>
          <w:rFonts w:hint="default"/>
          <w:b/>
          <w:bCs/>
          <w:sz w:val="32"/>
          <w:szCs w:val="36"/>
          <w:lang w:val="en-US"/>
        </w:rPr>
      </w:pPr>
      <w:r>
        <w:rPr>
          <w:rFonts w:hint="default"/>
          <w:b/>
          <w:bCs/>
          <w:sz w:val="32"/>
          <w:szCs w:val="36"/>
          <w:lang w:val="en-US"/>
        </w:rPr>
        <w:t>PROGRAM STUDI PENDIDIKAN OLAHRAGA</w:t>
      </w:r>
    </w:p>
    <w:p>
      <w:pPr>
        <w:pStyle w:val="5"/>
        <w:jc w:val="center"/>
        <w:rPr>
          <w:b/>
          <w:bCs/>
          <w:sz w:val="32"/>
          <w:szCs w:val="36"/>
          <w:lang w:val="en-US"/>
        </w:rPr>
      </w:pPr>
      <w:r>
        <w:rPr>
          <w:b/>
          <w:bCs/>
          <w:sz w:val="32"/>
          <w:szCs w:val="36"/>
          <w:lang w:val="en-US"/>
        </w:rPr>
        <w:t>FAKULTAS KEGURUAN DAN ILMU PENDIDIKAN</w:t>
      </w:r>
    </w:p>
    <w:p>
      <w:pPr>
        <w:pStyle w:val="5"/>
        <w:jc w:val="center"/>
        <w:rPr>
          <w:b/>
          <w:bCs/>
          <w:sz w:val="32"/>
          <w:szCs w:val="36"/>
          <w:lang w:val="en-US"/>
        </w:rPr>
      </w:pPr>
      <w:r>
        <w:rPr>
          <w:b/>
          <w:bCs/>
          <w:sz w:val="32"/>
          <w:szCs w:val="36"/>
          <w:lang w:val="en-US"/>
        </w:rPr>
        <w:t>UNIVERSITAS QUALITY BERASTAGI</w:t>
      </w:r>
    </w:p>
    <w:p>
      <w:pPr>
        <w:rPr>
          <w:rFonts w:ascii="Times New Roman" w:hAnsi="Times New Roman" w:cs="Times New Roman"/>
          <w:sz w:val="18"/>
        </w:rPr>
        <w:sectPr>
          <w:pgSz w:w="11910" w:h="16850"/>
          <w:pgMar w:top="1600" w:right="1020" w:bottom="0" w:left="1340" w:header="720" w:footer="720" w:gutter="0"/>
          <w:cols w:space="720" w:num="1"/>
        </w:sectPr>
      </w:pPr>
    </w:p>
    <w:p>
      <w:pPr>
        <w:pStyle w:val="5"/>
        <w:spacing w:before="9"/>
        <w:rPr>
          <w:b/>
          <w:sz w:val="14"/>
        </w:rPr>
      </w:pPr>
    </w:p>
    <w:p>
      <w:pPr>
        <w:spacing w:before="95"/>
        <w:ind w:left="1269" w:right="1451"/>
        <w:jc w:val="center"/>
        <w:rPr>
          <w:rFonts w:ascii="Times New Roman" w:hAnsi="Times New Roman" w:cs="Times New Roman"/>
          <w:b/>
          <w:sz w:val="32"/>
        </w:rPr>
      </w:pPr>
      <w:r>
        <w:rPr>
          <w:rFonts w:ascii="Times New Roman" w:hAnsi="Times New Roman" w:cs="Times New Roman"/>
          <w:b/>
          <w:w w:val="105"/>
          <w:sz w:val="32"/>
        </w:rPr>
        <w:t>HALAMAN PENGESAHAN</w:t>
      </w:r>
    </w:p>
    <w:p>
      <w:pPr>
        <w:pStyle w:val="5"/>
        <w:rPr>
          <w:b/>
          <w:sz w:val="36"/>
        </w:rPr>
      </w:pPr>
    </w:p>
    <w:p>
      <w:pPr>
        <w:pStyle w:val="5"/>
        <w:spacing w:before="5"/>
        <w:rPr>
          <w:b/>
          <w:sz w:val="38"/>
        </w:rPr>
      </w:pPr>
    </w:p>
    <w:p>
      <w:pPr>
        <w:pStyle w:val="2"/>
        <w:ind w:left="1928" w:right="2104"/>
        <w:rPr>
          <w:rFonts w:ascii="Times New Roman" w:hAnsi="Times New Roman" w:cs="Times New Roman"/>
          <w:color w:val="1F2023"/>
          <w:lang w:val="en-US"/>
        </w:rPr>
      </w:pPr>
      <w:r>
        <w:rPr>
          <w:rFonts w:ascii="Times New Roman" w:hAnsi="Times New Roman" w:cs="Times New Roman"/>
          <w:color w:val="1F2023"/>
        </w:rPr>
        <w:t>LAPORAN HASIL MO</w:t>
      </w:r>
      <w:r>
        <w:rPr>
          <w:rFonts w:hint="default" w:ascii="Times New Roman" w:hAnsi="Times New Roman" w:cs="Times New Roman"/>
          <w:color w:val="1F2023"/>
          <w:lang w:val="en-US"/>
        </w:rPr>
        <w:t>NEV</w:t>
      </w:r>
      <w:r>
        <w:rPr>
          <w:rFonts w:ascii="Times New Roman" w:hAnsi="Times New Roman" w:cs="Times New Roman"/>
          <w:color w:val="1F2023"/>
          <w:spacing w:val="-61"/>
        </w:rPr>
        <w:t xml:space="preserve"> </w:t>
      </w:r>
    </w:p>
    <w:p>
      <w:pPr>
        <w:pStyle w:val="2"/>
        <w:ind w:left="1928" w:right="2104"/>
        <w:rPr>
          <w:rFonts w:ascii="Times New Roman" w:hAnsi="Times New Roman" w:cs="Times New Roman"/>
          <w:color w:val="1F2023"/>
          <w:lang w:val="en-US"/>
        </w:rPr>
      </w:pPr>
      <w:r>
        <w:rPr>
          <w:rFonts w:ascii="Times New Roman" w:hAnsi="Times New Roman" w:cs="Times New Roman"/>
          <w:color w:val="1F2023"/>
          <w:lang w:val="en-US"/>
        </w:rPr>
        <w:t>KEPUASAN MAHASISWA TERHADAP LAYANAN DAN PROSES PENDIDIKAN</w:t>
      </w:r>
    </w:p>
    <w:p>
      <w:pPr>
        <w:pStyle w:val="2"/>
        <w:ind w:left="1928" w:right="2104"/>
        <w:rPr>
          <w:rFonts w:hint="default" w:ascii="Times New Roman" w:hAnsi="Times New Roman" w:cs="Times New Roman"/>
          <w:color w:val="1F2023"/>
          <w:lang w:val="en-US"/>
        </w:rPr>
      </w:pPr>
      <w:r>
        <w:rPr>
          <w:rFonts w:ascii="Times New Roman" w:hAnsi="Times New Roman" w:cs="Times New Roman"/>
          <w:color w:val="1F2023"/>
          <w:lang w:val="en-US"/>
        </w:rPr>
        <w:t>PROGRAM STUDI P</w:t>
      </w:r>
      <w:r>
        <w:rPr>
          <w:rFonts w:hint="default" w:ascii="Times New Roman" w:hAnsi="Times New Roman" w:cs="Times New Roman"/>
          <w:color w:val="1F2023"/>
          <w:lang w:val="en-US"/>
        </w:rPr>
        <w:t>ENDIDIKAN OLAHRAGA</w:t>
      </w:r>
    </w:p>
    <w:p>
      <w:pPr>
        <w:pStyle w:val="2"/>
        <w:ind w:left="1928" w:right="2104"/>
        <w:rPr>
          <w:rFonts w:ascii="Times New Roman" w:hAnsi="Times New Roman" w:cs="Times New Roman"/>
          <w:color w:val="1F2023"/>
        </w:rPr>
      </w:pPr>
      <w:r>
        <w:rPr>
          <w:rFonts w:ascii="Times New Roman" w:hAnsi="Times New Roman" w:cs="Times New Roman"/>
          <w:color w:val="1F2023"/>
          <w:lang w:val="en-US"/>
        </w:rPr>
        <w:t>FAKULTAS KEGURUAN DAN ILMU KEPENDIDIKAN</w:t>
      </w:r>
    </w:p>
    <w:p>
      <w:pPr>
        <w:pStyle w:val="2"/>
        <w:ind w:left="1928" w:right="2104"/>
        <w:rPr>
          <w:rFonts w:ascii="Times New Roman" w:hAnsi="Times New Roman" w:cs="Times New Roman"/>
          <w:color w:val="1F2023"/>
          <w:spacing w:val="1"/>
          <w:lang w:val="en-US"/>
        </w:rPr>
      </w:pPr>
      <w:r>
        <w:rPr>
          <w:rFonts w:ascii="Times New Roman" w:hAnsi="Times New Roman" w:cs="Times New Roman"/>
          <w:color w:val="1F2023"/>
          <w:lang w:val="en-US"/>
        </w:rPr>
        <w:t>UNIVERSITAS</w:t>
      </w:r>
      <w:r>
        <w:rPr>
          <w:rFonts w:ascii="Times New Roman" w:hAnsi="Times New Roman" w:cs="Times New Roman"/>
          <w:color w:val="1F2023"/>
        </w:rPr>
        <w:t xml:space="preserve"> QUALITY</w:t>
      </w:r>
      <w:r>
        <w:rPr>
          <w:rFonts w:ascii="Times New Roman" w:hAnsi="Times New Roman" w:cs="Times New Roman"/>
          <w:color w:val="1F2023"/>
          <w:spacing w:val="1"/>
        </w:rPr>
        <w:t xml:space="preserve"> </w:t>
      </w:r>
      <w:r>
        <w:rPr>
          <w:rFonts w:ascii="Times New Roman" w:hAnsi="Times New Roman" w:cs="Times New Roman"/>
          <w:color w:val="1F2023"/>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color w:val="1F2023"/>
        </w:rPr>
        <w:t>SEMESTER</w:t>
      </w:r>
      <w:r>
        <w:rPr>
          <w:rFonts w:ascii="Times New Roman" w:hAnsi="Times New Roman" w:cs="Times New Roman"/>
          <w:color w:val="1F2023"/>
          <w:spacing w:val="-1"/>
        </w:rPr>
        <w:t xml:space="preserve"> </w:t>
      </w:r>
      <w:r>
        <w:rPr>
          <w:rFonts w:ascii="Times New Roman" w:hAnsi="Times New Roman" w:cs="Times New Roman"/>
          <w:color w:val="1F2023"/>
        </w:rPr>
        <w:t>GENAP</w:t>
      </w:r>
      <w:r>
        <w:rPr>
          <w:rFonts w:ascii="Times New Roman" w:hAnsi="Times New Roman" w:cs="Times New Roman"/>
          <w:color w:val="1F2023"/>
          <w:spacing w:val="-1"/>
        </w:rPr>
        <w:t xml:space="preserve"> </w:t>
      </w:r>
      <w:r>
        <w:rPr>
          <w:rFonts w:ascii="Times New Roman" w:hAnsi="Times New Roman" w:cs="Times New Roman"/>
          <w:color w:val="1F2023"/>
        </w:rPr>
        <w:t>20</w:t>
      </w:r>
      <w:r>
        <w:rPr>
          <w:rFonts w:hint="default" w:ascii="Times New Roman" w:hAnsi="Times New Roman" w:cs="Times New Roman"/>
          <w:color w:val="1F2023"/>
          <w:lang w:val="en-US"/>
        </w:rPr>
        <w:t>20/2021</w:t>
      </w:r>
    </w:p>
    <w:p>
      <w:pPr>
        <w:pStyle w:val="5"/>
        <w:rPr>
          <w:b/>
          <w:sz w:val="20"/>
        </w:rPr>
      </w:pPr>
    </w:p>
    <w:p>
      <w:pPr>
        <w:pStyle w:val="5"/>
        <w:rPr>
          <w:b/>
          <w:sz w:val="20"/>
        </w:rPr>
      </w:pPr>
    </w:p>
    <w:p>
      <w:pPr>
        <w:pStyle w:val="5"/>
        <w:spacing w:before="7" w:after="1"/>
        <w:rPr>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6" w:hRule="atLeast"/>
        </w:trPr>
        <w:tc>
          <w:tcPr>
            <w:tcW w:w="2380" w:type="dxa"/>
            <w:tcBorders>
              <w:right w:val="nil"/>
            </w:tcBorders>
          </w:tcPr>
          <w:p>
            <w:pPr>
              <w:pStyle w:val="7"/>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rPr>
              <w:t>1</w:t>
            </w:r>
            <w:r>
              <w:rPr>
                <w:rFonts w:hint="default" w:ascii="Times New Roman" w:hAnsi="Times New Roman" w:cs="Times New Roman"/>
                <w:b/>
                <w:sz w:val="24"/>
                <w:lang w:val="en-US"/>
              </w:rPr>
              <w:t>6</w:t>
            </w:r>
            <w:r>
              <w:rPr>
                <w:rFonts w:ascii="Times New Roman" w:hAnsi="Times New Roman" w:cs="Times New Roman"/>
                <w:b/>
                <w:spacing w:val="-1"/>
                <w:sz w:val="24"/>
              </w:rPr>
              <w:t xml:space="preserve"> </w:t>
            </w:r>
            <w:r>
              <w:rPr>
                <w:rFonts w:hint="default" w:ascii="Times New Roman" w:hAnsi="Times New Roman" w:cs="Times New Roman"/>
                <w:b/>
                <w:spacing w:val="-1"/>
                <w:sz w:val="24"/>
                <w:lang w:val="en-US"/>
              </w:rPr>
              <w:t>April</w:t>
            </w:r>
            <w:r>
              <w:rPr>
                <w:rFonts w:ascii="Times New Roman" w:hAnsi="Times New Roman" w:cs="Times New Roman"/>
                <w:b/>
                <w:spacing w:val="-1"/>
                <w:sz w:val="24"/>
              </w:rPr>
              <w:t xml:space="preserve"> </w:t>
            </w:r>
            <w:r>
              <w:rPr>
                <w:rFonts w:ascii="Times New Roman" w:hAnsi="Times New Roman" w:cs="Times New Roman"/>
                <w:b/>
                <w:sz w:val="24"/>
              </w:rPr>
              <w:t>20</w:t>
            </w:r>
            <w:r>
              <w:rPr>
                <w:rFonts w:ascii="Times New Roman" w:hAnsi="Times New Roman" w:cs="Times New Roman"/>
                <w:b/>
                <w:sz w:val="24"/>
                <w:lang w:val="en-US"/>
              </w:rPr>
              <w:t>2</w:t>
            </w:r>
            <w:r>
              <w:rPr>
                <w:rFonts w:hint="default" w:ascii="Times New Roman" w:hAnsi="Times New Roman" w:cs="Times New Roman"/>
                <w:b/>
                <w:sz w:val="24"/>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7"/>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ind w:left="874"/>
              <w:rPr>
                <w:rFonts w:ascii="Times New Roman" w:hAnsi="Times New Roman" w:cs="Times New Roman"/>
                <w:sz w:val="20"/>
              </w:rPr>
            </w:pPr>
          </w:p>
          <w:p>
            <w:pPr>
              <w:pStyle w:val="7"/>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7"/>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7"/>
              <w:spacing w:before="1"/>
              <w:ind w:left="0"/>
              <w:rPr>
                <w:rFonts w:ascii="Times New Roman" w:hAnsi="Times New Roman" w:cs="Times New Roman"/>
                <w:b/>
                <w:sz w:val="14"/>
              </w:rPr>
            </w:pPr>
          </w:p>
          <w:p>
            <w:pPr>
              <w:pStyle w:val="7"/>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ascii="Times New Roman" w:hAnsi="Times New Roman" w:cs="Times New Roman"/>
                <w:sz w:val="20"/>
              </w:rPr>
            </w:pPr>
          </w:p>
          <w:p>
            <w:pPr>
              <w:pStyle w:val="7"/>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7"/>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7"/>
              <w:spacing w:before="3" w:after="1"/>
              <w:ind w:left="0"/>
              <w:rPr>
                <w:rFonts w:ascii="Times New Roman" w:hAnsi="Times New Roman" w:cs="Times New Roman"/>
                <w:b/>
                <w:sz w:val="9"/>
              </w:rPr>
            </w:pPr>
          </w:p>
          <w:p>
            <w:pPr>
              <w:pStyle w:val="7"/>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ascii="Times New Roman" w:hAnsi="Times New Roman" w:cs="Times New Roman"/>
                <w:b/>
                <w:sz w:val="18"/>
              </w:rPr>
            </w:pPr>
          </w:p>
          <w:p>
            <w:pPr>
              <w:pStyle w:val="7"/>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rFonts w:ascii="Times New Roman" w:hAnsi="Times New Roman" w:cs="Times New Roman"/>
          <w:sz w:val="24"/>
        </w:rPr>
        <w:sectPr>
          <w:footerReference r:id="rId5" w:type="default"/>
          <w:pgSz w:w="11910" w:h="16850"/>
          <w:pgMar w:top="1600" w:right="1020" w:bottom="1260" w:left="1340" w:header="0" w:footer="1069" w:gutter="0"/>
          <w:pgNumType w:start="1"/>
          <w:cols w:space="720" w:num="1"/>
        </w:sectPr>
      </w:pPr>
    </w:p>
    <w:p>
      <w:pPr>
        <w:pStyle w:val="5"/>
        <w:spacing w:before="84"/>
        <w:ind w:left="1414" w:right="1451"/>
        <w:jc w:val="center"/>
      </w:pPr>
      <w:r>
        <w:rPr>
          <w:spacing w:val="-1"/>
          <w:w w:val="110"/>
        </w:rPr>
        <w:t>KATA</w:t>
      </w:r>
      <w:r>
        <w:rPr>
          <w:spacing w:val="-15"/>
          <w:w w:val="110"/>
        </w:rPr>
        <w:t xml:space="preserve"> </w:t>
      </w:r>
      <w:r>
        <w:rPr>
          <w:spacing w:val="-1"/>
          <w:w w:val="110"/>
        </w:rPr>
        <w:t>PENGANTAR</w:t>
      </w:r>
    </w:p>
    <w:p>
      <w:pPr>
        <w:pStyle w:val="5"/>
        <w:rPr>
          <w:sz w:val="26"/>
        </w:rPr>
      </w:pPr>
    </w:p>
    <w:p>
      <w:pPr>
        <w:pStyle w:val="5"/>
        <w:spacing w:before="9"/>
        <w:rPr>
          <w:sz w:val="23"/>
        </w:rPr>
      </w:pPr>
    </w:p>
    <w:p>
      <w:pPr>
        <w:pStyle w:val="5"/>
        <w:spacing w:line="360" w:lineRule="auto"/>
        <w:ind w:left="194" w:right="228" w:firstLine="719"/>
        <w:jc w:val="both"/>
        <w:rPr>
          <w:lang w:val="en-US"/>
        </w:rPr>
      </w:pPr>
      <w:r>
        <w:t>Puji syukur atas kehadirat Tuhan Yang Maha Esa, penyusunan Laporan Hasil</w:t>
      </w:r>
      <w:r>
        <w:rPr>
          <w:lang w:val="en-US"/>
        </w:rPr>
        <w:t xml:space="preserve"> Monitoring dan Evaluasi Kepuasan Mahasiswa terhadap Layanan dan Proses Pendidikan di lingkungan Prodi P</w:t>
      </w:r>
      <w:r>
        <w:rPr>
          <w:rFonts w:hint="default"/>
          <w:lang w:val="en-US"/>
        </w:rPr>
        <w:t>endidikan Olahraga</w:t>
      </w:r>
      <w:r>
        <w:rPr>
          <w:lang w:val="en-US"/>
        </w:rPr>
        <w:t xml:space="preserve">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t>20</w:t>
      </w:r>
      <w:r>
        <w:rPr>
          <w:rFonts w:hint="default"/>
          <w:lang w:val="en-US"/>
        </w:rPr>
        <w:t>2</w:t>
      </w:r>
      <w:r>
        <w:t>0</w:t>
      </w:r>
      <w:r>
        <w:rPr>
          <w:rFonts w:hint="default"/>
          <w:lang w:val="en-US"/>
        </w:rPr>
        <w:t>/2021</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5"/>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Mahasiswa terhadap Layanan dan proses Pendidikan di lingkungan prodi P</w:t>
      </w:r>
      <w:r>
        <w:rPr>
          <w:rFonts w:hint="default"/>
          <w:lang w:val="en-US"/>
        </w:rPr>
        <w:t xml:space="preserve">endidikan Olahraga </w:t>
      </w:r>
      <w:r>
        <w:rPr>
          <w:lang w:val="en-US"/>
        </w:rPr>
        <w:t>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5"/>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5"/>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5"/>
        <w:rPr>
          <w:sz w:val="26"/>
        </w:rPr>
      </w:pPr>
    </w:p>
    <w:p>
      <w:pPr>
        <w:pStyle w:val="5"/>
        <w:rPr>
          <w:sz w:val="26"/>
        </w:rPr>
      </w:pPr>
    </w:p>
    <w:p>
      <w:pPr>
        <w:pStyle w:val="5"/>
        <w:ind w:left="5914" w:right="583"/>
        <w:rPr>
          <w:spacing w:val="1"/>
        </w:rPr>
      </w:pPr>
      <w:r>
        <w:t>Gugus Penjaminan Mutu</w:t>
      </w:r>
      <w:r>
        <w:rPr>
          <w:spacing w:val="-57"/>
        </w:rPr>
        <w:t xml:space="preserve"> </w:t>
      </w:r>
      <w:r>
        <w:t xml:space="preserve">Fakultas </w:t>
      </w:r>
      <w:r>
        <w:rPr>
          <w:lang w:val="en-US"/>
        </w:rPr>
        <w:t>Keguruan dan Ilmu Pendidikan</w:t>
      </w:r>
    </w:p>
    <w:p>
      <w:pPr>
        <w:pStyle w:val="5"/>
        <w:ind w:left="5914" w:right="583"/>
        <w:rPr>
          <w:lang w:val="en-US"/>
        </w:rPr>
      </w:pPr>
      <w:r>
        <w:t>Universitas</w:t>
      </w:r>
      <w:r>
        <w:rPr>
          <w:spacing w:val="-1"/>
        </w:rPr>
        <w:t xml:space="preserve"> </w:t>
      </w:r>
      <w:r>
        <w:t>Quality</w:t>
      </w:r>
      <w:r>
        <w:rPr>
          <w:lang w:val="en-US"/>
        </w:rPr>
        <w:t xml:space="preserve"> Berastagi</w:t>
      </w:r>
    </w:p>
    <w:p>
      <w:pPr>
        <w:pStyle w:val="5"/>
        <w:spacing w:before="11"/>
      </w:pPr>
    </w:p>
    <w:p>
      <w:pPr>
        <w:pStyle w:val="5"/>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lang w:val="en-US"/>
        </w:rPr>
      </w:pPr>
      <w:r>
        <w:rPr>
          <w:lang w:val="en-US"/>
        </w:rPr>
        <w:t>Frida Dian Handini, S.Pd., M.Hum.</w:t>
      </w:r>
    </w:p>
    <w:p>
      <w:pPr>
        <w:rPr>
          <w:rFonts w:ascii="Times New Roman" w:hAnsi="Times New Roman" w:cs="Times New Roman"/>
        </w:rPr>
        <w:sectPr>
          <w:pgSz w:w="11910" w:h="16850"/>
          <w:pgMar w:top="920" w:right="1020" w:bottom="1260" w:left="1340" w:header="0" w:footer="1069" w:gutter="0"/>
          <w:cols w:space="720" w:num="1"/>
        </w:sectPr>
      </w:pPr>
    </w:p>
    <w:p>
      <w:pPr>
        <w:pStyle w:val="2"/>
        <w:spacing w:before="27"/>
        <w:ind w:left="2003" w:right="2029"/>
        <w:rPr>
          <w:rFonts w:ascii="Times New Roman" w:hAnsi="Times New Roman" w:cs="Times New Roman"/>
          <w:color w:val="1F2023"/>
        </w:rPr>
      </w:pPr>
      <w:r>
        <w:rPr>
          <w:rFonts w:ascii="Times New Roman" w:hAnsi="Times New Roman" w:cs="Times New Roman"/>
          <w:color w:val="1F2023"/>
        </w:rPr>
        <w:t>LAPORAN HASIL MON</w:t>
      </w:r>
      <w:r>
        <w:rPr>
          <w:rFonts w:hint="default" w:ascii="Times New Roman" w:hAnsi="Times New Roman" w:cs="Times New Roman"/>
          <w:color w:val="1F2023"/>
          <w:lang w:val="en-US"/>
        </w:rPr>
        <w:t xml:space="preserve">EV </w:t>
      </w:r>
      <w:r>
        <w:rPr>
          <w:rFonts w:ascii="Times New Roman" w:hAnsi="Times New Roman" w:cs="Times New Roman"/>
          <w:color w:val="1F2023"/>
          <w:lang w:val="en-US"/>
        </w:rPr>
        <w:t>TERHADAP KEPUASAN MAHASISWA DALAM LAYANAN DAN PROSES PENDIDIKAN</w:t>
      </w:r>
    </w:p>
    <w:p>
      <w:pPr>
        <w:pStyle w:val="2"/>
        <w:spacing w:before="27"/>
        <w:ind w:left="2003" w:right="2029"/>
        <w:rPr>
          <w:rFonts w:hint="default" w:ascii="Times New Roman" w:hAnsi="Times New Roman" w:cs="Times New Roman"/>
          <w:color w:val="1F2023"/>
          <w:lang w:val="en-US"/>
        </w:rPr>
      </w:pPr>
      <w:r>
        <w:rPr>
          <w:rFonts w:hint="default" w:ascii="Times New Roman" w:hAnsi="Times New Roman" w:cs="Times New Roman"/>
          <w:color w:val="1F2023"/>
          <w:lang w:val="en-US"/>
        </w:rPr>
        <w:t>PRODI PENDIDIKAN OLAHRAGA</w:t>
      </w:r>
    </w:p>
    <w:p>
      <w:pPr>
        <w:pStyle w:val="2"/>
        <w:spacing w:before="27"/>
        <w:ind w:left="2003" w:right="2029"/>
        <w:rPr>
          <w:rFonts w:ascii="Times New Roman" w:hAnsi="Times New Roman" w:cs="Times New Roman"/>
          <w:b w:val="0"/>
          <w:color w:val="1F2023"/>
          <w:lang w:val="en-US"/>
        </w:rPr>
      </w:pPr>
      <w:r>
        <w:rPr>
          <w:rFonts w:ascii="Times New Roman" w:hAnsi="Times New Roman" w:cs="Times New Roman"/>
          <w:color w:val="1F2023"/>
        </w:rPr>
        <w:t>UNIVERSITAS QUALI</w:t>
      </w:r>
      <w:r>
        <w:rPr>
          <w:rFonts w:ascii="Times New Roman" w:hAnsi="Times New Roman" w:cs="Times New Roman"/>
          <w:color w:val="1F2023"/>
          <w:lang w:val="en-US"/>
        </w:rPr>
        <w:t>TY BERASTAGI</w:t>
      </w:r>
    </w:p>
    <w:p>
      <w:pPr>
        <w:spacing w:before="1"/>
        <w:ind w:left="1422" w:right="1451"/>
        <w:jc w:val="center"/>
        <w:rPr>
          <w:rFonts w:hint="default" w:ascii="Times New Roman" w:hAnsi="Times New Roman" w:cs="Times New Roman"/>
          <w:b/>
          <w:sz w:val="28"/>
          <w:lang w:val="en-US"/>
        </w:rPr>
      </w:pPr>
      <w:r>
        <w:rPr>
          <w:rFonts w:ascii="Times New Roman" w:hAnsi="Times New Roman" w:cs="Times New Roman"/>
          <w:b/>
          <w:color w:val="1F2023"/>
          <w:sz w:val="28"/>
        </w:rPr>
        <w:t>SEMESTER</w:t>
      </w:r>
      <w:r>
        <w:rPr>
          <w:rFonts w:ascii="Times New Roman" w:hAnsi="Times New Roman" w:cs="Times New Roman"/>
          <w:b/>
          <w:color w:val="1F2023"/>
          <w:spacing w:val="-1"/>
          <w:sz w:val="28"/>
        </w:rPr>
        <w:t xml:space="preserve"> </w:t>
      </w:r>
      <w:r>
        <w:rPr>
          <w:rFonts w:ascii="Times New Roman" w:hAnsi="Times New Roman" w:cs="Times New Roman"/>
          <w:b/>
          <w:color w:val="1F2023"/>
          <w:sz w:val="28"/>
        </w:rPr>
        <w:t>GENAP</w:t>
      </w:r>
      <w:r>
        <w:rPr>
          <w:rFonts w:ascii="Times New Roman" w:hAnsi="Times New Roman" w:cs="Times New Roman"/>
          <w:b/>
          <w:color w:val="1F2023"/>
          <w:spacing w:val="-1"/>
          <w:sz w:val="28"/>
        </w:rPr>
        <w:t xml:space="preserve"> </w:t>
      </w:r>
      <w:r>
        <w:rPr>
          <w:rFonts w:ascii="Times New Roman" w:hAnsi="Times New Roman" w:cs="Times New Roman"/>
          <w:b/>
          <w:color w:val="1F2023"/>
          <w:sz w:val="28"/>
        </w:rPr>
        <w:t>20</w:t>
      </w:r>
      <w:r>
        <w:rPr>
          <w:rFonts w:hint="default" w:ascii="Times New Roman" w:hAnsi="Times New Roman" w:cs="Times New Roman"/>
          <w:b/>
          <w:color w:val="1F2023"/>
          <w:sz w:val="28"/>
          <w:lang w:val="en-US"/>
        </w:rPr>
        <w:t>20/2021</w:t>
      </w:r>
    </w:p>
    <w:p>
      <w:pPr>
        <w:pStyle w:val="5"/>
        <w:spacing w:before="11"/>
        <w:rPr>
          <w:b/>
          <w:sz w:val="35"/>
        </w:rPr>
      </w:pPr>
    </w:p>
    <w:p>
      <w:pPr>
        <w:pStyle w:val="5"/>
        <w:spacing w:before="1"/>
        <w:ind w:left="1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Mahasiswa terhadap layanan dan proses pendidikan di lingkungan Prodi P</w:t>
      </w:r>
      <w:r>
        <w:rPr>
          <w:rFonts w:hint="default"/>
          <w:lang w:val="en-US"/>
        </w:rPr>
        <w:t>OR</w:t>
      </w:r>
      <w:r>
        <w:rPr>
          <w:lang w:val="en-US"/>
        </w:rPr>
        <w:t>-FKIP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rFonts w:eastAsia="Arial"/>
          <w:color w:val="000000"/>
        </w:rPr>
        <w:t>Instrumen yang digunakan yakni jenis instrumen angket  atau kuesioner menggunakan skala Likert dengan pemberian nilai, yakni : Sangat  tidak puas nilai 1; Tidak Puas nilai 2; Puas nilai 3 dan Sangat Puas nilai 4</w:t>
      </w:r>
      <w:r>
        <w:rPr>
          <w:rFonts w:eastAsia="Arial"/>
          <w:color w:val="000000"/>
          <w:lang w:val="en-US"/>
        </w:rPr>
        <w:t xml:space="preserve">. </w:t>
      </w:r>
      <w:r>
        <w:rPr>
          <w:lang w:val="en-US"/>
        </w:rPr>
        <w:t xml:space="preserve">Angket diberikan kepada </w:t>
      </w:r>
      <w:r>
        <w:rPr>
          <w:rFonts w:hint="default"/>
          <w:lang w:val="en-US"/>
        </w:rPr>
        <w:t>100 orang mahasiswa</w:t>
      </w:r>
      <w:r>
        <w:rPr>
          <w:lang w:val="en-US"/>
        </w:rPr>
        <w:t xml:space="preserve"> yang sudah dinyatakan valid dan reliabel yang ditanyakan dalam kuesioner yang dibagikan. Secara keseluruhan hasil monitoring dapat dilihat pada diagram dibawah ini.</w:t>
      </w:r>
    </w:p>
    <w:p>
      <w:pPr>
        <w:pStyle w:val="5"/>
        <w:spacing w:before="1"/>
        <w:ind w:left="100" w:right="122"/>
        <w:jc w:val="both"/>
        <w:rPr>
          <w:lang w:val="en-US"/>
        </w:rPr>
      </w:pPr>
    </w:p>
    <w:tbl>
      <w:tblPr>
        <w:tblStyle w:val="4"/>
        <w:tblW w:w="6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1"/>
        <w:gridCol w:w="308"/>
        <w:gridCol w:w="419"/>
        <w:gridCol w:w="399"/>
        <w:gridCol w:w="490"/>
        <w:gridCol w:w="400"/>
        <w:gridCol w:w="536"/>
        <w:gridCol w:w="627"/>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vMerge w:val="restart"/>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Pernyataan</w:t>
            </w:r>
          </w:p>
        </w:tc>
        <w:tc>
          <w:tcPr>
            <w:tcW w:w="3806" w:type="dxa"/>
            <w:gridSpan w:val="8"/>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vMerge w:val="continue"/>
            <w:shd w:val="clear" w:color="auto" w:fill="B7DDE8"/>
            <w:vAlign w:val="center"/>
          </w:tcPr>
          <w:p>
            <w:pPr>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Arial Narrow" w:cs="Times New Roman"/>
                <w:b/>
                <w:color w:val="000000"/>
                <w:sz w:val="18"/>
                <w:szCs w:val="18"/>
              </w:rPr>
            </w:pPr>
          </w:p>
        </w:tc>
        <w:tc>
          <w:tcPr>
            <w:tcW w:w="1616" w:type="dxa"/>
            <w:gridSpan w:val="4"/>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 xml:space="preserve">Frekuensi </w:t>
            </w:r>
          </w:p>
        </w:tc>
        <w:tc>
          <w:tcPr>
            <w:tcW w:w="2190" w:type="dxa"/>
            <w:gridSpan w:val="4"/>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 xml:space="preserve">Persentase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vMerge w:val="continue"/>
            <w:shd w:val="clear" w:color="auto" w:fill="B7DDE8"/>
            <w:vAlign w:val="center"/>
          </w:tcPr>
          <w:p>
            <w:pPr>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Arial Narrow" w:cs="Times New Roman"/>
                <w:b/>
                <w:color w:val="000000"/>
                <w:sz w:val="18"/>
                <w:szCs w:val="18"/>
              </w:rPr>
            </w:pPr>
          </w:p>
        </w:tc>
        <w:tc>
          <w:tcPr>
            <w:tcW w:w="308"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1</w:t>
            </w:r>
          </w:p>
        </w:tc>
        <w:tc>
          <w:tcPr>
            <w:tcW w:w="419"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2</w:t>
            </w:r>
          </w:p>
        </w:tc>
        <w:tc>
          <w:tcPr>
            <w:tcW w:w="399"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3</w:t>
            </w:r>
          </w:p>
        </w:tc>
        <w:tc>
          <w:tcPr>
            <w:tcW w:w="490"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4</w:t>
            </w:r>
          </w:p>
        </w:tc>
        <w:tc>
          <w:tcPr>
            <w:tcW w:w="400"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1</w:t>
            </w:r>
          </w:p>
        </w:tc>
        <w:tc>
          <w:tcPr>
            <w:tcW w:w="536"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2</w:t>
            </w:r>
          </w:p>
        </w:tc>
        <w:tc>
          <w:tcPr>
            <w:tcW w:w="627"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3</w:t>
            </w:r>
          </w:p>
        </w:tc>
        <w:tc>
          <w:tcPr>
            <w:tcW w:w="627" w:type="dxa"/>
            <w:shd w:val="clear" w:color="auto" w:fill="B7DDE8"/>
            <w:vAlign w:val="center"/>
          </w:tcPr>
          <w:p>
            <w:pPr>
              <w:jc w:val="center"/>
              <w:rPr>
                <w:rFonts w:ascii="Times New Roman" w:hAnsi="Times New Roman" w:eastAsia="Arial Narrow" w:cs="Times New Roman"/>
                <w:b/>
                <w:color w:val="000000"/>
                <w:sz w:val="18"/>
                <w:szCs w:val="18"/>
              </w:rPr>
            </w:pPr>
            <w:r>
              <w:rPr>
                <w:rFonts w:ascii="Times New Roman" w:hAnsi="Times New Roman" w:eastAsia="Arial Narrow" w:cs="Times New Roman"/>
                <w:b/>
                <w:color w:val="000000"/>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shd w:val="clear" w:color="auto" w:fill="auto"/>
            <w:vAlign w:val="center"/>
          </w:tcPr>
          <w:p>
            <w:pPr>
              <w:numPr>
                <w:ilvl w:val="0"/>
                <w:numId w:val="1"/>
              </w:numPr>
              <w:autoSpaceDE w:val="0"/>
              <w:autoSpaceDN w:val="0"/>
              <w:spacing w:after="200" w:line="240" w:lineRule="auto"/>
              <w:ind w:left="211" w:hanging="270"/>
              <w:jc w:val="both"/>
              <w:rPr>
                <w:rFonts w:ascii="Times New Roman" w:hAnsi="Times New Roman" w:eastAsia="Arial Narrow" w:cs="Times New Roman"/>
                <w:sz w:val="18"/>
                <w:szCs w:val="18"/>
              </w:rPr>
            </w:pPr>
            <w:r>
              <w:rPr>
                <w:rFonts w:ascii="Times New Roman" w:hAnsi="Times New Roman" w:eastAsia="Arial Narrow" w:cs="Times New Roman"/>
                <w:sz w:val="18"/>
                <w:szCs w:val="18"/>
              </w:rPr>
              <w:t>Keandalan (reliability): kemampuan dosen, tenaga kependidikan, dan pengelola dalam memberikan pelayanan.</w:t>
            </w:r>
          </w:p>
        </w:tc>
        <w:tc>
          <w:tcPr>
            <w:tcW w:w="308" w:type="dxa"/>
            <w:shd w:val="clear" w:color="auto" w:fill="auto"/>
            <w:vAlign w:val="center"/>
          </w:tcPr>
          <w:p>
            <w:pPr>
              <w:jc w:val="center"/>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419" w:type="dxa"/>
            <w:shd w:val="clear" w:color="auto" w:fill="auto"/>
            <w:vAlign w:val="center"/>
          </w:tcPr>
          <w:p>
            <w:pPr>
              <w:jc w:val="center"/>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39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3</w:t>
            </w:r>
          </w:p>
        </w:tc>
        <w:tc>
          <w:tcPr>
            <w:tcW w:w="490"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97</w:t>
            </w:r>
          </w:p>
        </w:tc>
        <w:tc>
          <w:tcPr>
            <w:tcW w:w="400"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536" w:type="dxa"/>
            <w:shd w:val="clear" w:color="auto" w:fill="auto"/>
            <w:vAlign w:val="top"/>
          </w:tcPr>
          <w:p>
            <w:pPr>
              <w:spacing w:after="200" w:line="276" w:lineRule="auto"/>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0.03</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shd w:val="clear" w:color="auto" w:fill="auto"/>
            <w:vAlign w:val="center"/>
          </w:tcPr>
          <w:p>
            <w:pPr>
              <w:numPr>
                <w:ilvl w:val="0"/>
                <w:numId w:val="1"/>
              </w:numPr>
              <w:autoSpaceDE w:val="0"/>
              <w:autoSpaceDN w:val="0"/>
              <w:spacing w:after="200" w:line="240" w:lineRule="auto"/>
              <w:ind w:left="211" w:hanging="270"/>
              <w:jc w:val="both"/>
              <w:rPr>
                <w:rFonts w:ascii="Times New Roman" w:hAnsi="Times New Roman" w:eastAsia="Arial Narrow" w:cs="Times New Roman"/>
                <w:sz w:val="18"/>
                <w:szCs w:val="18"/>
              </w:rPr>
            </w:pPr>
            <w:r>
              <w:rPr>
                <w:rFonts w:ascii="Times New Roman" w:hAnsi="Times New Roman" w:eastAsia="Arial Narrow" w:cs="Times New Roman"/>
                <w:sz w:val="18"/>
                <w:szCs w:val="18"/>
              </w:rPr>
              <w:t>Daya tanggap (responsiveness): kemauan dari dosen, tenaga kependidikan, dan pengelola dalam membantu mahasiswa dan memberikan jasa dengan cepat.</w:t>
            </w:r>
          </w:p>
        </w:tc>
        <w:tc>
          <w:tcPr>
            <w:tcW w:w="308"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41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w:t>
            </w:r>
          </w:p>
        </w:tc>
        <w:tc>
          <w:tcPr>
            <w:tcW w:w="39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2</w:t>
            </w:r>
          </w:p>
        </w:tc>
        <w:tc>
          <w:tcPr>
            <w:tcW w:w="490"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98</w:t>
            </w:r>
          </w:p>
        </w:tc>
        <w:tc>
          <w:tcPr>
            <w:tcW w:w="400"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536" w:type="dxa"/>
            <w:shd w:val="clear" w:color="auto" w:fill="auto"/>
            <w:vAlign w:val="top"/>
          </w:tcPr>
          <w:p>
            <w:pPr>
              <w:spacing w:after="200" w:line="276" w:lineRule="auto"/>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0.02</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shd w:val="clear" w:color="auto" w:fill="auto"/>
            <w:vAlign w:val="center"/>
          </w:tcPr>
          <w:p>
            <w:pPr>
              <w:numPr>
                <w:ilvl w:val="0"/>
                <w:numId w:val="1"/>
              </w:numPr>
              <w:autoSpaceDE w:val="0"/>
              <w:autoSpaceDN w:val="0"/>
              <w:spacing w:after="200" w:line="240" w:lineRule="auto"/>
              <w:ind w:left="211" w:hanging="270"/>
              <w:jc w:val="both"/>
              <w:rPr>
                <w:rFonts w:ascii="Times New Roman" w:hAnsi="Times New Roman" w:eastAsia="Arial Narrow" w:cs="Times New Roman"/>
                <w:sz w:val="18"/>
                <w:szCs w:val="18"/>
              </w:rPr>
            </w:pPr>
            <w:r>
              <w:rPr>
                <w:rFonts w:ascii="Times New Roman" w:hAnsi="Times New Roman" w:eastAsia="Arial Narrow" w:cs="Times New Roman"/>
                <w:sz w:val="18"/>
                <w:szCs w:val="18"/>
              </w:rPr>
              <w:t>Kepastian (assurance): kemampuan dosen, tenaga kependidikan, dan pengelola untuk memberi keyakinan kepada mahasiswa bahwa pelayanan yang diberikan telah sesuai dengan ketentuan.</w:t>
            </w:r>
          </w:p>
        </w:tc>
        <w:tc>
          <w:tcPr>
            <w:tcW w:w="308"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41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w:t>
            </w:r>
          </w:p>
        </w:tc>
        <w:tc>
          <w:tcPr>
            <w:tcW w:w="39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2</w:t>
            </w:r>
          </w:p>
        </w:tc>
        <w:tc>
          <w:tcPr>
            <w:tcW w:w="490"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98</w:t>
            </w:r>
          </w:p>
        </w:tc>
        <w:tc>
          <w:tcPr>
            <w:tcW w:w="400"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536" w:type="dxa"/>
            <w:shd w:val="clear" w:color="auto" w:fill="auto"/>
            <w:vAlign w:val="top"/>
          </w:tcPr>
          <w:p>
            <w:pPr>
              <w:spacing w:after="200" w:line="276" w:lineRule="auto"/>
              <w:rPr>
                <w:rFonts w:hint="default" w:ascii="Times New Roman" w:hAnsi="Times New Roman" w:eastAsia="Arial Narrow" w:cs="Times New Roman"/>
                <w:color w:val="000000"/>
                <w:sz w:val="18"/>
                <w:szCs w:val="18"/>
                <w:lang w:val="en-US"/>
              </w:rPr>
            </w:pPr>
            <w:r>
              <w:rPr>
                <w:rFonts w:ascii="Times New Roman" w:hAnsi="Times New Roman" w:eastAsia="Arial Narrow" w:cs="Times New Roman"/>
                <w:color w:val="000000"/>
                <w:sz w:val="18"/>
                <w:szCs w:val="18"/>
              </w:rPr>
              <w:t>0</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0.02</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shd w:val="clear" w:color="auto" w:fill="auto"/>
            <w:vAlign w:val="center"/>
          </w:tcPr>
          <w:p>
            <w:pPr>
              <w:numPr>
                <w:ilvl w:val="0"/>
                <w:numId w:val="1"/>
              </w:numPr>
              <w:autoSpaceDE w:val="0"/>
              <w:autoSpaceDN w:val="0"/>
              <w:spacing w:after="200" w:line="240" w:lineRule="auto"/>
              <w:ind w:left="211" w:hanging="270"/>
              <w:jc w:val="both"/>
              <w:rPr>
                <w:rFonts w:ascii="Times New Roman" w:hAnsi="Times New Roman" w:eastAsia="Arial Narrow" w:cs="Times New Roman"/>
                <w:sz w:val="18"/>
                <w:szCs w:val="18"/>
              </w:rPr>
            </w:pPr>
            <w:r>
              <w:rPr>
                <w:rFonts w:ascii="Times New Roman" w:hAnsi="Times New Roman" w:eastAsia="Arial Narrow" w:cs="Times New Roman"/>
                <w:sz w:val="18"/>
                <w:szCs w:val="18"/>
              </w:rPr>
              <w:t>Empati (empathy): kesediaan/kepedulian dosen, tenaga kependidikan, dan pengelola untuk memberi perhatian kepada mahasiswa.</w:t>
            </w:r>
          </w:p>
        </w:tc>
        <w:tc>
          <w:tcPr>
            <w:tcW w:w="308"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419" w:type="dxa"/>
            <w:shd w:val="clear" w:color="auto" w:fill="auto"/>
            <w:vAlign w:val="center"/>
          </w:tcPr>
          <w:p>
            <w:pPr>
              <w:jc w:val="center"/>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39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2</w:t>
            </w:r>
          </w:p>
        </w:tc>
        <w:tc>
          <w:tcPr>
            <w:tcW w:w="490"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98</w:t>
            </w:r>
          </w:p>
        </w:tc>
        <w:tc>
          <w:tcPr>
            <w:tcW w:w="400"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536" w:type="dxa"/>
            <w:shd w:val="clear" w:color="auto" w:fill="auto"/>
            <w:vAlign w:val="top"/>
          </w:tcPr>
          <w:p>
            <w:pPr>
              <w:spacing w:after="200" w:line="276" w:lineRule="auto"/>
              <w:rPr>
                <w:rFonts w:ascii="Times New Roman" w:hAnsi="Times New Roman" w:eastAsia="Arial Narrow" w:cs="Times New Roman"/>
                <w:color w:val="000000"/>
                <w:sz w:val="18"/>
                <w:szCs w:val="18"/>
              </w:rPr>
            </w:pPr>
            <w:r>
              <w:rPr>
                <w:rFonts w:ascii="Times New Roman" w:hAnsi="Times New Roman" w:eastAsia="Arial Narrow" w:cs="Times New Roman"/>
                <w:color w:val="000000"/>
                <w:sz w:val="18"/>
                <w:szCs w:val="18"/>
              </w:rPr>
              <w:t>0</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0.02</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3031" w:type="dxa"/>
            <w:shd w:val="clear" w:color="auto" w:fill="auto"/>
            <w:vAlign w:val="center"/>
          </w:tcPr>
          <w:p>
            <w:pPr>
              <w:numPr>
                <w:ilvl w:val="0"/>
                <w:numId w:val="1"/>
              </w:numPr>
              <w:autoSpaceDE w:val="0"/>
              <w:autoSpaceDN w:val="0"/>
              <w:spacing w:after="200" w:line="240" w:lineRule="auto"/>
              <w:ind w:left="211" w:hanging="270"/>
              <w:jc w:val="both"/>
              <w:rPr>
                <w:rFonts w:ascii="Times New Roman" w:hAnsi="Times New Roman" w:eastAsia="Arial Narrow" w:cs="Times New Roman"/>
                <w:sz w:val="18"/>
                <w:szCs w:val="18"/>
              </w:rPr>
            </w:pPr>
            <w:r>
              <w:rPr>
                <w:rFonts w:ascii="Times New Roman" w:hAnsi="Times New Roman" w:eastAsia="Arial Narrow" w:cs="Times New Roman"/>
                <w:sz w:val="18"/>
                <w:szCs w:val="18"/>
              </w:rPr>
              <w:t>Tangible: penilaian mahasiswa terhadap kecukupan, aksesibitas, kualitas sarana dan prasarana.</w:t>
            </w:r>
          </w:p>
        </w:tc>
        <w:tc>
          <w:tcPr>
            <w:tcW w:w="308"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41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w:t>
            </w:r>
          </w:p>
        </w:tc>
        <w:tc>
          <w:tcPr>
            <w:tcW w:w="399"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3</w:t>
            </w:r>
          </w:p>
        </w:tc>
        <w:tc>
          <w:tcPr>
            <w:tcW w:w="490"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97</w:t>
            </w:r>
          </w:p>
        </w:tc>
        <w:tc>
          <w:tcPr>
            <w:tcW w:w="400" w:type="dxa"/>
            <w:shd w:val="clear" w:color="auto" w:fill="auto"/>
          </w:tcPr>
          <w:p>
            <w:pPr>
              <w:spacing w:after="200" w:line="276" w:lineRule="auto"/>
              <w:rPr>
                <w:rFonts w:ascii="Times New Roman" w:hAnsi="Times New Roman" w:eastAsia="Arial Narrow" w:cs="Times New Roman"/>
                <w:sz w:val="18"/>
                <w:szCs w:val="18"/>
              </w:rPr>
            </w:pPr>
            <w:r>
              <w:rPr>
                <w:rFonts w:ascii="Times New Roman" w:hAnsi="Times New Roman" w:eastAsia="Arial Narrow" w:cs="Times New Roman"/>
                <w:color w:val="000000"/>
                <w:sz w:val="18"/>
                <w:szCs w:val="18"/>
              </w:rPr>
              <w:t>0</w:t>
            </w:r>
          </w:p>
        </w:tc>
        <w:tc>
          <w:tcPr>
            <w:tcW w:w="536" w:type="dxa"/>
            <w:shd w:val="clear" w:color="auto" w:fill="auto"/>
            <w:vAlign w:val="top"/>
          </w:tcPr>
          <w:p>
            <w:pPr>
              <w:spacing w:after="200" w:line="276" w:lineRule="auto"/>
              <w:rPr>
                <w:rFonts w:hint="default" w:ascii="Times New Roman" w:hAnsi="Times New Roman" w:eastAsia="Arial Narrow" w:cs="Times New Roman"/>
                <w:color w:val="000000"/>
                <w:sz w:val="18"/>
                <w:szCs w:val="18"/>
                <w:lang w:val="en-US"/>
              </w:rPr>
            </w:pPr>
            <w:r>
              <w:rPr>
                <w:rFonts w:ascii="Times New Roman" w:hAnsi="Times New Roman" w:eastAsia="Arial Narrow" w:cs="Times New Roman"/>
                <w:color w:val="000000"/>
                <w:sz w:val="18"/>
                <w:szCs w:val="18"/>
              </w:rPr>
              <w:t>0</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0.03</w:t>
            </w:r>
          </w:p>
        </w:tc>
        <w:tc>
          <w:tcPr>
            <w:tcW w:w="627" w:type="dxa"/>
            <w:shd w:val="clear" w:color="auto" w:fill="auto"/>
            <w:vAlign w:val="center"/>
          </w:tcPr>
          <w:p>
            <w:pPr>
              <w:jc w:val="center"/>
              <w:rPr>
                <w:rFonts w:hint="default" w:ascii="Times New Roman" w:hAnsi="Times New Roman" w:eastAsia="Arial Narrow" w:cs="Times New Roman"/>
                <w:color w:val="000000"/>
                <w:sz w:val="18"/>
                <w:szCs w:val="18"/>
                <w:lang w:val="en-US"/>
              </w:rPr>
            </w:pPr>
            <w:r>
              <w:rPr>
                <w:rFonts w:hint="default" w:ascii="Times New Roman" w:hAnsi="Times New Roman" w:eastAsia="Arial Narrow" w:cs="Times New Roman"/>
                <w:color w:val="000000"/>
                <w:sz w:val="18"/>
                <w:szCs w:val="18"/>
                <w:lang w:val="en-US"/>
              </w:rPr>
              <w:t>0.97</w:t>
            </w:r>
          </w:p>
        </w:tc>
      </w:tr>
    </w:tbl>
    <w:p>
      <w:pPr>
        <w:pStyle w:val="5"/>
        <w:spacing w:before="1"/>
        <w:ind w:left="100" w:right="122"/>
        <w:jc w:val="both"/>
        <w:rPr>
          <w:lang w:val="en-US"/>
        </w:rPr>
      </w:pPr>
    </w:p>
    <w:p>
      <w:pPr>
        <w:spacing w:line="187" w:lineRule="exact"/>
        <w:jc w:val="center"/>
        <w:rPr>
          <w:rFonts w:ascii="Times New Roman" w:hAnsi="Times New Roman" w:cs="Times New Roman"/>
          <w:sz w:val="18"/>
        </w:rPr>
        <w:sectPr>
          <w:pgSz w:w="11910" w:h="16840"/>
          <w:pgMar w:top="1600" w:right="480" w:bottom="280" w:left="480" w:header="720" w:footer="720" w:gutter="0"/>
          <w:cols w:space="720" w:num="1"/>
        </w:sectPr>
      </w:pPr>
    </w:p>
    <w:p>
      <w:pPr>
        <w:pStyle w:val="5"/>
        <w:rPr>
          <w:rFonts w:hint="default"/>
          <w:b w:val="0"/>
          <w:bCs/>
          <w:sz w:val="20"/>
          <w:lang w:val="en-US"/>
        </w:rPr>
      </w:pPr>
      <w:r>
        <w:rPr>
          <w:rFonts w:hint="default"/>
          <w:b w:val="0"/>
          <w:bCs/>
          <w:sz w:val="20"/>
          <w:lang w:val="en-US"/>
        </w:rPr>
        <w:t>Secara keseluruhan, hasil monitoring dan evaluasi kepuasan mahasiswa terhadap layanan proses pendidikan dapat dilihat pada diagram batang berikut in.</w:t>
      </w:r>
    </w:p>
    <w:p>
      <w:pPr>
        <w:pStyle w:val="5"/>
        <w:rPr>
          <w:rFonts w:hint="default"/>
          <w:b w:val="0"/>
          <w:bCs/>
          <w:sz w:val="20"/>
          <w:lang w:val="en-US"/>
        </w:rPr>
      </w:pPr>
    </w:p>
    <w:p>
      <w:pPr>
        <w:pStyle w:val="5"/>
        <w:rPr>
          <w:rFonts w:hint="default"/>
          <w:b w:val="0"/>
          <w:bCs/>
          <w:sz w:val="20"/>
          <w:lang w:val="en-US"/>
        </w:rPr>
      </w:pPr>
      <w:r>
        <w:drawing>
          <wp:inline distT="0" distB="0" distL="114300" distR="114300">
            <wp:extent cx="5881370" cy="29692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5881370" cy="2969260"/>
                    </a:xfrm>
                    <a:prstGeom prst="rect">
                      <a:avLst/>
                    </a:prstGeom>
                    <a:noFill/>
                    <a:ln>
                      <a:noFill/>
                    </a:ln>
                  </pic:spPr>
                </pic:pic>
              </a:graphicData>
            </a:graphic>
          </wp:inline>
        </w:drawing>
      </w:r>
    </w:p>
    <w:p>
      <w:pPr>
        <w:pStyle w:val="5"/>
        <w:spacing w:before="1"/>
        <w:ind w:left="100" w:right="122"/>
        <w:jc w:val="both"/>
        <w:rPr>
          <w:lang w:val="en-US"/>
        </w:rPr>
      </w:pPr>
    </w:p>
    <w:p>
      <w:pPr>
        <w:pStyle w:val="5"/>
        <w:spacing w:before="1"/>
        <w:ind w:right="122"/>
        <w:jc w:val="both"/>
        <w:rPr>
          <w:lang w:val="en-US"/>
        </w:rPr>
      </w:pPr>
    </w:p>
    <w:p>
      <w:pPr>
        <w:pStyle w:val="5"/>
        <w:spacing w:before="1"/>
        <w:ind w:left="100" w:right="122"/>
        <w:jc w:val="both"/>
        <w:rPr>
          <w:lang w:val="en-US"/>
        </w:rPr>
      </w:pPr>
    </w:p>
    <w:p>
      <w:pPr>
        <w:pStyle w:val="5"/>
        <w:spacing w:before="1"/>
        <w:ind w:left="100" w:right="122"/>
        <w:jc w:val="both"/>
        <w:rPr>
          <w:lang w:val="en-US"/>
        </w:rPr>
      </w:pPr>
      <w:r>
        <w:rPr>
          <w:lang w:val="en-US"/>
        </w:rPr>
        <w:t>Untuk setiap butir pertanyaan, persentasenya dapat dilihat pada diagram berikut.</w:t>
      </w: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Keandalan (reability), kemampuan dosen, tenaga Pendidikan, dan pengelola dalam memberikan pelayanan</w:t>
      </w:r>
    </w:p>
    <w:p>
      <w:pPr>
        <w:pStyle w:val="8"/>
        <w:ind w:left="1080"/>
        <w:rPr>
          <w:rFonts w:ascii="Times New Roman" w:hAnsi="Times New Roman" w:cs="Times New Roman"/>
          <w:lang w:val="en-US"/>
        </w:rPr>
      </w:pPr>
      <w:r>
        <w:drawing>
          <wp:inline distT="0" distB="0" distL="114300" distR="114300">
            <wp:extent cx="4584065" cy="27552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584065" cy="2755265"/>
                    </a:xfrm>
                    <a:prstGeom prst="rect">
                      <a:avLst/>
                    </a:prstGeom>
                    <a:noFill/>
                    <a:ln>
                      <a:noFill/>
                    </a:ln>
                  </pic:spPr>
                </pic:pic>
              </a:graphicData>
            </a:graphic>
          </wp:inline>
        </w:drawing>
      </w: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Daya tanggap (responsiveness), kemauan dari dosen , tenaga kependidikan, dan pengelola dalam membantu mahasiswa dan memberikan jasa dengan cepat</w:t>
      </w:r>
    </w:p>
    <w:p>
      <w:pPr>
        <w:pStyle w:val="8"/>
        <w:ind w:left="1080"/>
        <w:rPr>
          <w:rFonts w:ascii="Times New Roman" w:hAnsi="Times New Roman" w:cs="Times New Roman"/>
          <w:lang w:val="en-US"/>
        </w:rPr>
      </w:pPr>
      <w:r>
        <w:drawing>
          <wp:inline distT="0" distB="0" distL="114300" distR="114300">
            <wp:extent cx="4584065" cy="2755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4584065" cy="2755265"/>
                    </a:xfrm>
                    <a:prstGeom prst="rect">
                      <a:avLst/>
                    </a:prstGeom>
                    <a:noFill/>
                    <a:ln>
                      <a:noFill/>
                    </a:ln>
                  </pic:spPr>
                </pic:pic>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Kepastian (assurance), kemampuan dosen, tenaga kependidikan dan pengelola untuk memberi keyakinan kepada mahasiswa bahwa pelayanan yang diberikan sesuai dengan kebutuhan</w:t>
      </w:r>
    </w:p>
    <w:p>
      <w:pPr>
        <w:pStyle w:val="8"/>
        <w:ind w:left="1080"/>
        <w:rPr>
          <w:rFonts w:ascii="Times New Roman" w:hAnsi="Times New Roman" w:cs="Times New Roman"/>
          <w:lang w:val="en-US"/>
        </w:rPr>
      </w:pPr>
      <w:r>
        <w:drawing>
          <wp:inline distT="0" distB="0" distL="114300" distR="114300">
            <wp:extent cx="4584065" cy="275526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584065" cy="2755265"/>
                    </a:xfrm>
                    <a:prstGeom prst="rect">
                      <a:avLst/>
                    </a:prstGeom>
                    <a:noFill/>
                    <a:ln>
                      <a:noFill/>
                    </a:ln>
                  </pic:spPr>
                </pic:pic>
              </a:graphicData>
            </a:graphic>
          </wp:inline>
        </w:drawing>
      </w: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Empati (emphaty), kesediaan/kepedulian dosen, tenaga kependidikan, dan pengelola untuk memberi perhatian kepada mahasiswa</w:t>
      </w:r>
    </w:p>
    <w:p>
      <w:pPr>
        <w:pStyle w:val="8"/>
        <w:ind w:left="1080"/>
        <w:rPr>
          <w:rFonts w:ascii="Times New Roman" w:hAnsi="Times New Roman" w:cs="Times New Roman"/>
          <w:lang w:val="en-US"/>
        </w:rPr>
      </w:pPr>
      <w:r>
        <w:drawing>
          <wp:inline distT="0" distB="0" distL="114300" distR="114300">
            <wp:extent cx="4584065" cy="27552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4584065" cy="2755265"/>
                    </a:xfrm>
                    <a:prstGeom prst="rect">
                      <a:avLst/>
                    </a:prstGeom>
                    <a:noFill/>
                    <a:ln>
                      <a:noFill/>
                    </a:ln>
                  </pic:spPr>
                </pic:pic>
              </a:graphicData>
            </a:graphic>
          </wp:inline>
        </w:drawing>
      </w:r>
    </w:p>
    <w:p>
      <w:pPr>
        <w:pStyle w:val="8"/>
        <w:ind w:left="1080"/>
        <w:rPr>
          <w:rFonts w:ascii="Times New Roman" w:hAnsi="Times New Roman" w:cs="Times New Roman"/>
          <w:lang w:val="en-US"/>
        </w:rPr>
      </w:pPr>
    </w:p>
    <w:p>
      <w:pPr>
        <w:pStyle w:val="8"/>
        <w:widowControl/>
        <w:numPr>
          <w:ilvl w:val="0"/>
          <w:numId w:val="2"/>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Tangible, penilaian mahasiswa terhadap kecukupan, aksesibilitas, kualitas, sarana dan prasarana</w:t>
      </w:r>
    </w:p>
    <w:p>
      <w:pPr>
        <w:pStyle w:val="8"/>
        <w:widowControl/>
        <w:autoSpaceDE/>
        <w:autoSpaceDN/>
        <w:spacing w:after="160" w:line="259" w:lineRule="auto"/>
        <w:ind w:left="720" w:firstLine="0"/>
        <w:contextualSpacing/>
        <w:rPr>
          <w:rFonts w:ascii="Times New Roman" w:hAnsi="Times New Roman" w:cs="Times New Roman"/>
          <w:lang w:val="en-US"/>
        </w:rPr>
      </w:pPr>
      <w:r>
        <w:drawing>
          <wp:inline distT="0" distB="0" distL="114300" distR="114300">
            <wp:extent cx="4584065" cy="2755265"/>
            <wp:effectExtent l="0" t="0" r="6985" b="698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4584065" cy="2755265"/>
                    </a:xfrm>
                    <a:prstGeom prst="rect">
                      <a:avLst/>
                    </a:prstGeom>
                    <a:noFill/>
                    <a:ln>
                      <a:noFill/>
                    </a:ln>
                  </pic:spPr>
                </pic:pic>
              </a:graphicData>
            </a:graphic>
          </wp:inline>
        </w:drawing>
      </w:r>
    </w:p>
    <w:p>
      <w:pPr>
        <w:spacing w:before="52"/>
        <w:ind w:left="100"/>
        <w:jc w:val="both"/>
        <w:rPr>
          <w:rFonts w:ascii="Times New Roman" w:hAnsi="Times New Roman" w:cs="Times New Roman"/>
          <w:b/>
          <w:sz w:val="24"/>
          <w:lang w:val="id-ID"/>
        </w:rPr>
      </w:pPr>
    </w:p>
    <w:p>
      <w:pPr>
        <w:spacing w:before="52"/>
        <w:ind w:left="100"/>
        <w:jc w:val="both"/>
        <w:rPr>
          <w:rFonts w:ascii="Times New Roman" w:hAnsi="Times New Roman" w:cs="Times New Roman"/>
          <w:b/>
          <w:sz w:val="24"/>
          <w:lang w:val="en-US"/>
        </w:rPr>
      </w:pPr>
      <w:r>
        <w:rPr>
          <w:rFonts w:ascii="Times New Roman" w:hAnsi="Times New Roman" w:cs="Times New Roman"/>
          <w:b/>
          <w:sz w:val="24"/>
          <w:lang w:val="en-US"/>
        </w:rPr>
        <w:t>TEMUAN</w:t>
      </w:r>
    </w:p>
    <w:p>
      <w:pPr>
        <w:spacing w:before="52"/>
        <w:ind w:left="100"/>
        <w:jc w:val="both"/>
        <w:rPr>
          <w:rFonts w:hint="default" w:ascii="Times New Roman" w:hAnsi="Times New Roman" w:cs="Times New Roman"/>
          <w:b w:val="0"/>
          <w:bCs/>
          <w:sz w:val="24"/>
          <w:lang w:val="en-US"/>
        </w:rPr>
      </w:pPr>
      <w:r>
        <w:rPr>
          <w:rFonts w:hint="default" w:ascii="Times New Roman" w:hAnsi="Times New Roman" w:cs="Times New Roman"/>
          <w:b w:val="0"/>
          <w:bCs/>
          <w:sz w:val="24"/>
          <w:lang w:val="en-US"/>
        </w:rPr>
        <w:t>Merujuk pada hasil monitoring dan evaluasi yan telah dilakukan, ditemukan bahwa ada peningkatan kepuasan mahasiswa terhadap layanan dan proses pendidikan. Namun dirasa masih perlu peningkatan sebagai perbaikan kualitas layanan pendidikan pada mahasiswa.</w:t>
      </w:r>
    </w:p>
    <w:p>
      <w:pPr>
        <w:pStyle w:val="5"/>
        <w:rPr>
          <w:b/>
          <w:bCs/>
          <w:lang w:val="en-US"/>
        </w:rPr>
      </w:pPr>
      <w:r>
        <w:rPr>
          <w:b/>
          <w:bCs/>
          <w:lang w:val="en-US"/>
        </w:rPr>
        <w:t>REKOMENDASI</w:t>
      </w:r>
    </w:p>
    <w:p>
      <w:pPr>
        <w:pStyle w:val="5"/>
        <w:rPr>
          <w:rFonts w:hint="default"/>
          <w:b w:val="0"/>
          <w:bCs w:val="0"/>
          <w:lang w:val="en-US"/>
        </w:rPr>
      </w:pPr>
      <w:r>
        <w:rPr>
          <w:rFonts w:hint="default"/>
          <w:b w:val="0"/>
          <w:bCs w:val="0"/>
          <w:lang w:val="en-US"/>
        </w:rPr>
        <w:t>Diberikan pelatihan baik pada dosen maupun tenaga kependidikan sebagai upaya meningkatkan pelayanan akademik kepada mahasiswa.</w:t>
      </w:r>
    </w:p>
    <w:p>
      <w:pPr>
        <w:pStyle w:val="5"/>
        <w:rPr>
          <w:rFonts w:hint="default"/>
          <w:b w:val="0"/>
          <w:bCs w:val="0"/>
          <w:lang w:val="en-US"/>
        </w:rPr>
      </w:pPr>
    </w:p>
    <w:p>
      <w:pPr>
        <w:pStyle w:val="5"/>
        <w:rPr>
          <w:rFonts w:hint="default"/>
          <w:b w:val="0"/>
          <w:bCs w:val="0"/>
          <w:lang w:val="en-US"/>
        </w:rPr>
      </w:pPr>
    </w:p>
    <w:p>
      <w:pPr>
        <w:pStyle w:val="5"/>
        <w:rPr>
          <w:rFonts w:hint="default"/>
          <w:b w:val="0"/>
          <w:bCs w:val="0"/>
          <w:lang w:val="en-US"/>
        </w:rPr>
      </w:pPr>
    </w:p>
    <w:p>
      <w:pPr>
        <w:pStyle w:val="5"/>
        <w:rPr>
          <w:rFonts w:hint="default"/>
          <w:b w:val="0"/>
          <w:bCs w:val="0"/>
          <w:lang w:val="en-US"/>
        </w:rPr>
      </w:pPr>
    </w:p>
    <w:p>
      <w:pPr>
        <w:pStyle w:val="5"/>
        <w:rPr>
          <w:rFonts w:hint="default"/>
          <w:b w:val="0"/>
          <w:bCs w:val="0"/>
          <w:lang w:val="en-US"/>
        </w:rPr>
      </w:pPr>
    </w:p>
    <w:p>
      <w:pPr>
        <w:pStyle w:val="5"/>
        <w:rPr>
          <w:b/>
        </w:rPr>
      </w:pPr>
    </w:p>
    <w:p>
      <w:pPr>
        <w:pStyle w:val="5"/>
        <w:rPr>
          <w:b/>
        </w:rPr>
      </w:pPr>
    </w:p>
    <w:p>
      <w:pPr>
        <w:pStyle w:val="5"/>
        <w:spacing w:before="12"/>
        <w:rPr>
          <w:b/>
          <w:sz w:val="23"/>
        </w:rPr>
      </w:pPr>
    </w:p>
    <w:p>
      <w:pPr>
        <w:tabs>
          <w:tab w:val="left" w:pos="5772"/>
        </w:tabs>
        <w:ind w:left="100"/>
        <w:rPr>
          <w:rFonts w:ascii="Times New Roman" w:hAnsi="Times New Roman" w:cs="Times New Roman"/>
          <w:b/>
          <w:sz w:val="24"/>
        </w:rPr>
      </w:pPr>
      <w:r>
        <w:rPr>
          <w:rFonts w:ascii="Times New Roman" w:hAnsi="Times New Roman" w:cs="Times New Roman"/>
          <w:b/>
          <w:sz w:val="24"/>
        </w:rPr>
        <w:t>Diketahui</w:t>
      </w:r>
      <w:r>
        <w:rPr>
          <w:rFonts w:ascii="Times New Roman" w:hAnsi="Times New Roman" w:cs="Times New Roman"/>
          <w:b/>
          <w:spacing w:val="-2"/>
          <w:sz w:val="24"/>
        </w:rPr>
        <w:t xml:space="preserve"> </w:t>
      </w:r>
      <w:r>
        <w:rPr>
          <w:rFonts w:ascii="Times New Roman" w:hAnsi="Times New Roman" w:cs="Times New Roman"/>
          <w:b/>
          <w:sz w:val="24"/>
        </w:rPr>
        <w:t>oleh:</w:t>
      </w:r>
      <w:r>
        <w:rPr>
          <w:rFonts w:ascii="Times New Roman" w:hAnsi="Times New Roman" w:cs="Times New Roman"/>
          <w:b/>
          <w:sz w:val="24"/>
        </w:rPr>
        <w:tab/>
      </w:r>
      <w:r>
        <w:rPr>
          <w:rFonts w:ascii="Times New Roman" w:hAnsi="Times New Roman" w:cs="Times New Roman"/>
          <w:b/>
          <w:sz w:val="24"/>
        </w:rPr>
        <w:t>Dilaporkan</w:t>
      </w:r>
      <w:r>
        <w:rPr>
          <w:rFonts w:ascii="Times New Roman" w:hAnsi="Times New Roman" w:cs="Times New Roman"/>
          <w:b/>
          <w:spacing w:val="-3"/>
          <w:sz w:val="24"/>
        </w:rPr>
        <w:t xml:space="preserve"> </w:t>
      </w:r>
      <w:r>
        <w:rPr>
          <w:rFonts w:ascii="Times New Roman" w:hAnsi="Times New Roman" w:cs="Times New Roman"/>
          <w:b/>
          <w:sz w:val="24"/>
        </w:rPr>
        <w:t>oleh:</w:t>
      </w:r>
    </w:p>
    <w:p>
      <w:pPr>
        <w:tabs>
          <w:tab w:val="left" w:pos="5772"/>
        </w:tabs>
        <w:ind w:left="100" w:right="670"/>
        <w:rPr>
          <w:rFonts w:ascii="Times New Roman" w:hAnsi="Times New Roman" w:cs="Times New Roman"/>
          <w:b/>
          <w:sz w:val="24"/>
          <w:lang w:val="en-US"/>
        </w:rPr>
      </w:pPr>
      <w:r>
        <w:rPr>
          <w:rFonts w:ascii="Times New Roman" w:hAnsi="Times New Roman" w:cs="Times New Roman"/>
          <w:b/>
          <w:sz w:val="24"/>
        </w:rPr>
        <w:t>Ketua</w:t>
      </w:r>
      <w:r>
        <w:rPr>
          <w:rFonts w:ascii="Times New Roman" w:hAnsi="Times New Roman" w:cs="Times New Roman"/>
          <w:b/>
          <w:spacing w:val="-3"/>
          <w:sz w:val="24"/>
        </w:rPr>
        <w:t xml:space="preserve"> </w:t>
      </w:r>
      <w:r>
        <w:rPr>
          <w:rFonts w:ascii="Times New Roman" w:hAnsi="Times New Roman" w:cs="Times New Roman"/>
          <w:b/>
          <w:sz w:val="24"/>
        </w:rPr>
        <w:t>Lembaga</w:t>
      </w:r>
      <w:r>
        <w:rPr>
          <w:rFonts w:ascii="Times New Roman" w:hAnsi="Times New Roman" w:cs="Times New Roman"/>
          <w:b/>
          <w:spacing w:val="-3"/>
          <w:sz w:val="24"/>
        </w:rPr>
        <w:t xml:space="preserve"> </w:t>
      </w:r>
      <w:r>
        <w:rPr>
          <w:rFonts w:ascii="Times New Roman" w:hAnsi="Times New Roman" w:cs="Times New Roman"/>
          <w:b/>
          <w:sz w:val="24"/>
        </w:rPr>
        <w:t>Penjaminan Mutu</w:t>
      </w:r>
      <w:r>
        <w:rPr>
          <w:rFonts w:ascii="Times New Roman" w:hAnsi="Times New Roman" w:cs="Times New Roman"/>
          <w:b/>
          <w:spacing w:val="-3"/>
          <w:sz w:val="24"/>
        </w:rPr>
        <w:t xml:space="preserve"> </w:t>
      </w:r>
      <w:r>
        <w:rPr>
          <w:rFonts w:ascii="Times New Roman" w:hAnsi="Times New Roman" w:cs="Times New Roman"/>
          <w:b/>
          <w:sz w:val="24"/>
        </w:rPr>
        <w:t>Internal</w:t>
      </w:r>
      <w:r>
        <w:rPr>
          <w:rFonts w:ascii="Times New Roman" w:hAnsi="Times New Roman" w:cs="Times New Roman"/>
          <w:b/>
          <w:sz w:val="24"/>
        </w:rPr>
        <w:tab/>
      </w:r>
      <w:r>
        <w:rPr>
          <w:rFonts w:ascii="Times New Roman" w:hAnsi="Times New Roman" w:cs="Times New Roman"/>
          <w:b/>
          <w:sz w:val="24"/>
        </w:rPr>
        <w:t>Gugus Penjaminan Mutu</w:t>
      </w:r>
      <w:r>
        <w:rPr>
          <w:rFonts w:ascii="Times New Roman" w:hAnsi="Times New Roman" w:cs="Times New Roman"/>
          <w:b/>
          <w:spacing w:val="-51"/>
          <w:sz w:val="24"/>
        </w:rPr>
        <w:t xml:space="preserve"> </w:t>
      </w:r>
      <w:r>
        <w:rPr>
          <w:rFonts w:ascii="Times New Roman" w:hAnsi="Times New Roman" w:cs="Times New Roman"/>
          <w:b/>
          <w:sz w:val="24"/>
        </w:rPr>
        <w:t>Universitas</w:t>
      </w:r>
      <w:r>
        <w:rPr>
          <w:rFonts w:ascii="Times New Roman" w:hAnsi="Times New Roman" w:cs="Times New Roman"/>
          <w:b/>
          <w:spacing w:val="-4"/>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r>
        <w:rPr>
          <w:rFonts w:ascii="Times New Roman" w:hAnsi="Times New Roman" w:cs="Times New Roman"/>
          <w:b/>
          <w:sz w:val="24"/>
        </w:rPr>
        <w:tab/>
      </w:r>
      <w:r>
        <w:rPr>
          <w:rFonts w:ascii="Times New Roman" w:hAnsi="Times New Roman" w:cs="Times New Roman"/>
          <w:b/>
          <w:sz w:val="24"/>
        </w:rPr>
        <w:t xml:space="preserve">Fakultas </w:t>
      </w:r>
      <w:r>
        <w:rPr>
          <w:rFonts w:ascii="Times New Roman" w:hAnsi="Times New Roman" w:cs="Times New Roman"/>
          <w:b/>
          <w:sz w:val="24"/>
          <w:lang w:val="en-US"/>
        </w:rPr>
        <w:t>KIP</w:t>
      </w:r>
    </w:p>
    <w:p>
      <w:pPr>
        <w:tabs>
          <w:tab w:val="left" w:pos="5772"/>
        </w:tabs>
        <w:ind w:left="100" w:right="670"/>
        <w:rPr>
          <w:rFonts w:ascii="Times New Roman" w:hAnsi="Times New Roman" w:cs="Times New Roman"/>
          <w:b/>
          <w:sz w:val="24"/>
          <w:lang w:val="en-US"/>
        </w:rPr>
      </w:pPr>
    </w:p>
    <w:p>
      <w:pPr>
        <w:tabs>
          <w:tab w:val="left" w:pos="6338"/>
        </w:tabs>
        <w:ind w:left="100" w:right="670"/>
        <w:jc w:val="right"/>
        <w:rPr>
          <w:rFonts w:ascii="Times New Roman" w:hAnsi="Times New Roman" w:cs="Times New Roman"/>
          <w:b/>
          <w:sz w:val="24"/>
          <w:lang w:val="en-US"/>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ascii="Times New Roman" w:hAnsi="Times New Roman" w:cs="Times New Roman"/>
          <w:b/>
          <w:sz w:val="24"/>
          <w:lang w:val="en-US"/>
        </w:rPr>
        <w:tab/>
      </w:r>
      <w:r>
        <w:rPr>
          <w:rFonts w:ascii="Times New Roman" w:hAnsi="Times New Roman" w:cs="Times New Roman"/>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5"/>
        <w:rPr>
          <w:b/>
          <w:sz w:val="13"/>
        </w:rPr>
      </w:pPr>
    </w:p>
    <w:p>
      <w:pPr>
        <w:tabs>
          <w:tab w:val="left" w:pos="5772"/>
        </w:tabs>
        <w:spacing w:before="46"/>
        <w:ind w:left="100"/>
        <w:rPr>
          <w:rFonts w:ascii="Times New Roman" w:hAnsi="Times New Roman" w:cs="Times New Roman"/>
          <w:b/>
          <w:sz w:val="24"/>
          <w:lang w:val="en-US"/>
        </w:rPr>
      </w:pPr>
      <w:r>
        <w:rPr>
          <w:rFonts w:ascii="Times New Roman" w:hAnsi="Times New Roman" w:cs="Times New Roman"/>
          <w:b/>
          <w:sz w:val="24"/>
          <w:lang w:val="en-US"/>
        </w:rPr>
        <w:t>Ferdinand Sinuhaji, S.Si. M.Si.</w:t>
      </w:r>
      <w:r>
        <w:rPr>
          <w:rFonts w:ascii="Times New Roman" w:hAnsi="Times New Roman" w:cs="Times New Roman"/>
          <w:b/>
          <w:sz w:val="24"/>
          <w:lang w:val="en-US"/>
        </w:rPr>
        <w:tab/>
      </w:r>
      <w:r>
        <w:rPr>
          <w:rFonts w:ascii="Times New Roman" w:hAnsi="Times New Roman" w:cs="Times New Roman"/>
          <w:b/>
          <w:sz w:val="24"/>
          <w:lang w:val="en-US"/>
        </w:rPr>
        <w:t>Frida Dian Handini, S.Pd., M.Hum.</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lang w:val="en-US"/>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sz w:val="24"/>
          <w:szCs w:val="24"/>
          <w:lang w:val="id-ID"/>
        </w:rPr>
      </w:pPr>
      <w:r>
        <w:rPr>
          <w:rFonts w:ascii="Times New Roman" w:hAnsi="Times New Roman" w:cs="Times New Roman"/>
          <w:b/>
          <w:sz w:val="24"/>
          <w:szCs w:val="24"/>
          <w:lang w:val="id-ID"/>
        </w:rPr>
        <w:t>BERITA ACARA PEMBAHASAN HASIL MONITORING DAN EVALUASI</w:t>
      </w:r>
    </w:p>
    <w:p>
      <w:pPr>
        <w:jc w:val="center"/>
        <w:rPr>
          <w:rFonts w:ascii="Times New Roman" w:hAnsi="Times New Roman" w:cs="Times New Roman"/>
          <w:b/>
          <w:sz w:val="24"/>
          <w:szCs w:val="24"/>
          <w:lang w:val="id-ID"/>
        </w:rPr>
      </w:pPr>
      <w:r>
        <w:rPr>
          <w:rFonts w:ascii="Times New Roman" w:hAnsi="Times New Roman" w:cs="Times New Roman"/>
          <w:b/>
          <w:bCs/>
          <w:sz w:val="24"/>
          <w:szCs w:val="24"/>
          <w:lang w:val="en-US"/>
        </w:rPr>
        <w:t>KEPUASAN MAHASISWA TERHADAP LAYANAN DAN PROSES PENDIDIKAN</w:t>
      </w:r>
    </w:p>
    <w:p>
      <w:pPr>
        <w:jc w:val="center"/>
        <w:rPr>
          <w:rFonts w:hint="default" w:ascii="Times New Roman" w:hAnsi="Times New Roman" w:cs="Times New Roman"/>
          <w:b/>
          <w:sz w:val="24"/>
          <w:szCs w:val="24"/>
          <w:lang w:val="en-US"/>
        </w:rPr>
      </w:pPr>
      <w:r>
        <w:rPr>
          <w:rFonts w:ascii="Times New Roman" w:hAnsi="Times New Roman" w:cs="Times New Roman"/>
          <w:b/>
          <w:sz w:val="24"/>
          <w:szCs w:val="24"/>
          <w:lang w:val="id-ID"/>
        </w:rPr>
        <w:t xml:space="preserve">PROGRAM STUDI </w:t>
      </w:r>
      <w:r>
        <w:rPr>
          <w:rFonts w:ascii="Times New Roman" w:hAnsi="Times New Roman" w:cs="Times New Roman"/>
          <w:b/>
          <w:sz w:val="24"/>
          <w:szCs w:val="24"/>
          <w:lang w:val="en-US"/>
        </w:rPr>
        <w:t>P</w:t>
      </w:r>
      <w:r>
        <w:rPr>
          <w:rFonts w:hint="default" w:ascii="Times New Roman" w:hAnsi="Times New Roman" w:cs="Times New Roman"/>
          <w:b/>
          <w:sz w:val="24"/>
          <w:szCs w:val="24"/>
          <w:lang w:val="en-US"/>
        </w:rPr>
        <w:t>ENDIDIKAN OLAHRAGA</w:t>
      </w:r>
    </w:p>
    <w:p>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FAKULTAS KEGURUAN DAN ILMU PENDIDIKAN </w:t>
      </w:r>
    </w:p>
    <w:p>
      <w:pPr>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QUALITY BERASTAGI</w:t>
      </w:r>
    </w:p>
    <w:p>
      <w:pPr>
        <w:jc w:val="center"/>
        <w:rPr>
          <w:rFonts w:ascii="Times New Roman" w:hAnsi="Times New Roman" w:cs="Times New Roman"/>
          <w:b/>
          <w:sz w:val="24"/>
          <w:szCs w:val="24"/>
          <w:lang w:val="id-ID"/>
        </w:rPr>
      </w:pPr>
    </w:p>
    <w:p>
      <w:pPr>
        <w:tabs>
          <w:tab w:val="left" w:pos="2880"/>
        </w:tabs>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Pada hari, Sabtu tanggal </w:t>
      </w:r>
      <w:r>
        <w:rPr>
          <w:rFonts w:ascii="Times New Roman" w:hAnsi="Times New Roman" w:cs="Times New Roman"/>
          <w:b/>
          <w:sz w:val="24"/>
          <w:szCs w:val="24"/>
          <w:lang w:val="id-ID"/>
        </w:rPr>
        <w:t>E</w:t>
      </w:r>
      <w:r>
        <w:rPr>
          <w:rFonts w:hint="default" w:ascii="Times New Roman" w:hAnsi="Times New Roman" w:cs="Times New Roman"/>
          <w:b/>
          <w:sz w:val="24"/>
          <w:szCs w:val="24"/>
          <w:lang w:val="en-US"/>
        </w:rPr>
        <w:t xml:space="preserve">nam </w:t>
      </w:r>
      <w:r>
        <w:rPr>
          <w:rFonts w:ascii="Times New Roman" w:hAnsi="Times New Roman" w:cs="Times New Roman"/>
          <w:b/>
          <w:sz w:val="24"/>
          <w:szCs w:val="24"/>
          <w:lang w:val="id-ID"/>
        </w:rPr>
        <w:t>Belas</w:t>
      </w:r>
      <w:r>
        <w:rPr>
          <w:rFonts w:ascii="Times New Roman" w:hAnsi="Times New Roman" w:cs="Times New Roman"/>
          <w:sz w:val="24"/>
          <w:szCs w:val="24"/>
          <w:lang w:val="id-ID"/>
        </w:rPr>
        <w:t xml:space="preserve"> bulan </w:t>
      </w:r>
      <w:r>
        <w:rPr>
          <w:rFonts w:hint="default" w:ascii="Times New Roman" w:hAnsi="Times New Roman" w:cs="Times New Roman"/>
          <w:sz w:val="24"/>
          <w:szCs w:val="24"/>
          <w:lang w:val="en-US"/>
        </w:rPr>
        <w:t>April</w:t>
      </w:r>
      <w:r>
        <w:rPr>
          <w:rFonts w:ascii="Times New Roman" w:hAnsi="Times New Roman" w:cs="Times New Roman"/>
          <w:sz w:val="24"/>
          <w:szCs w:val="24"/>
          <w:lang w:val="id-ID"/>
        </w:rPr>
        <w:t xml:space="preserve"> tahun </w:t>
      </w:r>
      <w:r>
        <w:rPr>
          <w:rFonts w:ascii="Times New Roman" w:hAnsi="Times New Roman" w:cs="Times New Roman"/>
          <w:b/>
          <w:sz w:val="24"/>
          <w:szCs w:val="24"/>
          <w:lang w:val="id-ID"/>
        </w:rPr>
        <w:t xml:space="preserve">Dua Ribu Dua Puluh </w:t>
      </w:r>
      <w:r>
        <w:rPr>
          <w:rFonts w:hint="default" w:ascii="Times New Roman" w:hAnsi="Times New Roman" w:cs="Times New Roman"/>
          <w:b/>
          <w:sz w:val="24"/>
          <w:szCs w:val="24"/>
          <w:lang w:val="en-US"/>
        </w:rPr>
        <w:t xml:space="preserve">Satu </w:t>
      </w:r>
      <w:r>
        <w:rPr>
          <w:rFonts w:ascii="Times New Roman" w:hAnsi="Times New Roman" w:cs="Times New Roman"/>
          <w:sz w:val="24"/>
          <w:szCs w:val="24"/>
          <w:lang w:val="id-ID"/>
        </w:rPr>
        <w:t xml:space="preserve">telah dilaksanakan Pembahasan Rencana Tindak Lanjut atas </w:t>
      </w:r>
      <w:r>
        <w:rPr>
          <w:rFonts w:ascii="Times New Roman" w:hAnsi="Times New Roman" w:cs="Times New Roman"/>
          <w:b/>
          <w:bCs/>
          <w:sz w:val="24"/>
          <w:szCs w:val="24"/>
          <w:lang w:val="id-ID"/>
        </w:rPr>
        <w:t xml:space="preserve">HASIL MONITORING DAN EVALUASI KEPUASAN MAHASISWA TERHADAP LAYANAN DAN PROGRES PENDIDIKAN PROGRAM STUDI </w:t>
      </w:r>
      <w:r>
        <w:rPr>
          <w:rFonts w:ascii="Times New Roman" w:hAnsi="Times New Roman" w:cs="Times New Roman"/>
          <w:b/>
          <w:bCs/>
          <w:sz w:val="24"/>
          <w:szCs w:val="24"/>
          <w:lang w:val="en-US"/>
        </w:rPr>
        <w:t>P</w:t>
      </w:r>
      <w:r>
        <w:rPr>
          <w:rFonts w:hint="default" w:ascii="Times New Roman" w:hAnsi="Times New Roman" w:cs="Times New Roman"/>
          <w:b/>
          <w:bCs/>
          <w:sz w:val="24"/>
          <w:szCs w:val="24"/>
          <w:lang w:val="en-US"/>
        </w:rPr>
        <w:t>ENDIDIKA OLAHRAGA</w:t>
      </w:r>
      <w:r>
        <w:rPr>
          <w:rFonts w:ascii="Times New Roman" w:hAnsi="Times New Roman" w:cs="Times New Roman"/>
          <w:b/>
          <w:bCs/>
          <w:sz w:val="24"/>
          <w:szCs w:val="24"/>
          <w:lang w:val="id-ID"/>
        </w:rPr>
        <w:t xml:space="preserve"> FAKULTAS KEGURUAN DAN ILMU PENDIDIKAN</w:t>
      </w:r>
    </w:p>
    <w:p>
      <w:pPr>
        <w:tabs>
          <w:tab w:val="left" w:pos="2880"/>
        </w:tabs>
        <w:jc w:val="both"/>
        <w:rPr>
          <w:rFonts w:ascii="Times New Roman" w:hAnsi="Times New Roman" w:cs="Times New Roman"/>
          <w:sz w:val="24"/>
          <w:szCs w:val="24"/>
          <w:lang w:val="id-ID"/>
        </w:rPr>
      </w:pPr>
      <w:r>
        <w:rPr>
          <w:rFonts w:ascii="Times New Roman" w:hAnsi="Times New Roman" w:cs="Times New Roman"/>
          <w:sz w:val="24"/>
          <w:szCs w:val="24"/>
          <w:lang w:val="id-ID"/>
        </w:rPr>
        <w:t>Dengan:</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Nama</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Eduard,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Prof. Nurdin Bukit,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Sejahtra, M.Pd.</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Ferdinand Sinuhaji, S.Si. M.Si.</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Nurlia Ginting, M.Pd.</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Frida Dian Handini, S.Pd., M.Hum.</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Jainal Togatorop</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Julius Boy Nesra</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hint="default" w:ascii="Times New Roman" w:hAnsi="Times New Roman" w:cs="Times New Roman"/>
                <w:sz w:val="24"/>
                <w:szCs w:val="24"/>
                <w:lang w:val="en-US"/>
              </w:rPr>
            </w:pPr>
            <w:r>
              <w:rPr>
                <w:rFonts w:ascii="Times New Roman" w:hAnsi="Times New Roman" w:cs="Times New Roman"/>
                <w:sz w:val="24"/>
                <w:szCs w:val="24"/>
                <w:lang w:val="en-US"/>
              </w:rPr>
              <w:t xml:space="preserve">Kaprodi </w:t>
            </w:r>
            <w:r>
              <w:rPr>
                <w:rFonts w:hint="default" w:ascii="Times New Roman" w:hAnsi="Times New Roman" w:cs="Times New Roman"/>
                <w:sz w:val="24"/>
                <w:szCs w:val="24"/>
                <w:lang w:val="en-US"/>
              </w:rPr>
              <w:t>Pendidikan Olahraga</w:t>
            </w:r>
          </w:p>
        </w:tc>
      </w:tr>
    </w:tbl>
    <w:p>
      <w:pPr>
        <w:rPr>
          <w:rFonts w:ascii="Times New Roman" w:hAnsi="Times New Roman" w:cs="Times New Roman"/>
          <w:sz w:val="24"/>
          <w:szCs w:val="24"/>
          <w:lang w:val="id-ID"/>
        </w:rPr>
      </w:pPr>
      <w:r>
        <w:rPr>
          <w:rFonts w:ascii="Times New Roman" w:hAnsi="Times New Roman" w:cs="Times New Roman"/>
          <w:sz w:val="24"/>
          <w:szCs w:val="24"/>
          <w:lang w:val="id-ID"/>
        </w:rPr>
        <w:t>Berdasarkan hasil monitoring dan evaluasi, maka dinyatakan rencana tindak lanjut:</w:t>
      </w:r>
    </w:p>
    <w:p>
      <w:pPr>
        <w:pStyle w:val="5"/>
        <w:rPr>
          <w:rFonts w:hint="default"/>
          <w:b w:val="0"/>
          <w:bCs w:val="0"/>
          <w:lang w:val="en-US"/>
        </w:rPr>
      </w:pPr>
      <w:r>
        <w:rPr>
          <w:rFonts w:hint="default"/>
          <w:b w:val="0"/>
          <w:bCs w:val="0"/>
          <w:lang w:val="en-US"/>
        </w:rPr>
        <w:t>Diberikan pelatihan baik pada dosen maupun tenaga kependidikan sebagai upaya meningkatkan pelayanan akademik kepada mahasiswa.</w:t>
      </w:r>
    </w:p>
    <w:p>
      <w:pPr>
        <w:pStyle w:val="5"/>
        <w:ind w:left="720"/>
        <w:jc w:val="both"/>
        <w:rPr>
          <w:b/>
          <w:bCs/>
          <w:lang w:val="en-US"/>
        </w:rPr>
      </w:pPr>
    </w:p>
    <w:p>
      <w:pPr>
        <w:rPr>
          <w:rFonts w:ascii="Times New Roman" w:hAnsi="Times New Roman" w:cs="Times New Roman"/>
          <w:sz w:val="24"/>
          <w:szCs w:val="24"/>
          <w:lang w:val="id-ID"/>
        </w:rPr>
      </w:pPr>
      <w:r>
        <w:rPr>
          <w:rFonts w:ascii="Times New Roman" w:hAnsi="Times New Roman" w:cs="Times New Roman"/>
          <w:sz w:val="24"/>
          <w:szCs w:val="24"/>
          <w:lang w:val="id-ID"/>
        </w:rPr>
        <w:t>Demikian Berita Acara ini diperbuat dengan sebenarnya.</w:t>
      </w:r>
    </w:p>
    <w:p>
      <w:pPr>
        <w:ind w:left="5040" w:firstLine="720"/>
        <w:rPr>
          <w:rFonts w:hint="default" w:ascii="Times New Roman" w:hAnsi="Times New Roman" w:cs="Times New Roman"/>
          <w:sz w:val="24"/>
          <w:szCs w:val="24"/>
          <w:lang w:val="en-US"/>
        </w:rPr>
      </w:pPr>
      <w:r>
        <w:rPr>
          <w:rFonts w:ascii="Times New Roman" w:hAnsi="Times New Roman" w:cs="Times New Roman"/>
          <w:sz w:val="24"/>
          <w:szCs w:val="24"/>
          <w:lang w:val="id-ID"/>
        </w:rPr>
        <w:t>Berastagi, 1</w:t>
      </w:r>
      <w:r>
        <w:rPr>
          <w:rFonts w:hint="default" w:ascii="Times New Roman" w:hAnsi="Times New Roman" w:cs="Times New Roman"/>
          <w:sz w:val="24"/>
          <w:szCs w:val="24"/>
          <w:lang w:val="en-US"/>
        </w:rPr>
        <w:t>6</w:t>
      </w:r>
      <w:r>
        <w:rPr>
          <w:rFonts w:ascii="Times New Roman" w:hAnsi="Times New Roman" w:cs="Times New Roman"/>
          <w:sz w:val="24"/>
          <w:szCs w:val="24"/>
          <w:lang w:val="id-ID"/>
        </w:rPr>
        <w:t xml:space="preserve"> </w:t>
      </w:r>
      <w:r>
        <w:rPr>
          <w:rFonts w:hint="default" w:ascii="Times New Roman" w:hAnsi="Times New Roman" w:cs="Times New Roman"/>
          <w:sz w:val="24"/>
          <w:szCs w:val="24"/>
          <w:lang w:val="en-US"/>
        </w:rPr>
        <w:t>April 2</w:t>
      </w:r>
      <w:r>
        <w:rPr>
          <w:rFonts w:ascii="Times New Roman" w:hAnsi="Times New Roman" w:cs="Times New Roman"/>
          <w:sz w:val="24"/>
          <w:szCs w:val="24"/>
          <w:lang w:val="id-ID"/>
        </w:rPr>
        <w:t>02</w:t>
      </w:r>
      <w:r>
        <w:rPr>
          <w:rFonts w:hint="default" w:ascii="Times New Roman" w:hAnsi="Times New Roman" w:cs="Times New Roman"/>
          <w:sz w:val="24"/>
          <w:szCs w:val="24"/>
          <w:lang w:val="en-US"/>
        </w:rPr>
        <w:t>1</w:t>
      </w:r>
    </w:p>
    <w:p>
      <w:pPr>
        <w:ind w:left="5040" w:firstLine="720"/>
        <w:rPr>
          <w:rFonts w:ascii="Times New Roman" w:hAnsi="Times New Roman" w:cs="Times New Roman"/>
          <w:sz w:val="24"/>
          <w:szCs w:val="24"/>
          <w:lang w:val="id-ID"/>
        </w:rPr>
      </w:pPr>
      <w:r>
        <w:rPr>
          <w:rFonts w:ascii="Times New Roman" w:hAnsi="Times New Roman" w:cs="Times New Roman"/>
          <w:sz w:val="24"/>
          <w:szCs w:val="24"/>
          <w:lang w:val="id-ID"/>
        </w:rPr>
        <w:t>Gugus Mutu FKIP</w:t>
      </w:r>
    </w:p>
    <w:p>
      <w:pPr>
        <w:tabs>
          <w:tab w:val="left" w:pos="720"/>
          <w:tab w:val="left" w:pos="1440"/>
          <w:tab w:val="left" w:pos="2160"/>
          <w:tab w:val="left" w:pos="6649"/>
        </w:tabs>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Pr>
          <w:rFonts w:ascii="Times New Roman" w:hAnsi="Times New Roman" w:cs="Times New Roman"/>
          <w:lang w:val="id-ID"/>
        </w:rPr>
        <w:drawing>
          <wp:inline distT="0" distB="0" distL="0" distR="0">
            <wp:extent cx="1346200" cy="889000"/>
            <wp:effectExtent l="0" t="0" r="6350" b="6350"/>
            <wp:docPr id="8" name="Picture 8"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0-04-19 at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46200" cy="889000"/>
                    </a:xfrm>
                    <a:prstGeom prst="rect">
                      <a:avLst/>
                    </a:prstGeom>
                    <a:noFill/>
                    <a:ln>
                      <a:noFill/>
                    </a:ln>
                  </pic:spPr>
                </pic:pic>
              </a:graphicData>
            </a:graphic>
          </wp:inline>
        </w:drawing>
      </w:r>
    </w:p>
    <w:p>
      <w:pPr>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 xml:space="preserve"> Frida Dian Handini, S.Pd., M.Hum</w:t>
      </w:r>
    </w:p>
    <w:p>
      <w:pPr>
        <w:ind w:left="504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NIDN. 0121069102</w:t>
      </w:r>
    </w:p>
    <w:p>
      <w:pPr>
        <w:rPr>
          <w:rFonts w:ascii="Times New Roman" w:hAnsi="Times New Roman" w:cs="Times New Roman"/>
        </w:rPr>
      </w:pPr>
    </w:p>
    <w:p>
      <w:bookmarkStart w:id="0" w:name="_GoBack"/>
      <w:bookmarkEnd w:id="0"/>
    </w:p>
    <w:sectPr>
      <w:pgSz w:w="11910" w:h="16850"/>
      <w:pgMar w:top="1267" w:right="1022" w:bottom="1267" w:left="1339" w:header="0" w:footer="10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2E85"/>
    <w:multiLevelType w:val="multilevel"/>
    <w:tmpl w:val="0C182E85"/>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154878"/>
    <w:multiLevelType w:val="multilevel"/>
    <w:tmpl w:val="601548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0BC6"/>
    <w:rsid w:val="3466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paragraph" w:styleId="2">
    <w:name w:val="heading 1"/>
    <w:basedOn w:val="1"/>
    <w:next w:val="1"/>
    <w:qFormat/>
    <w:uiPriority w:val="9"/>
    <w:pPr>
      <w:widowControl w:val="0"/>
      <w:autoSpaceDE w:val="0"/>
      <w:autoSpaceDN w:val="0"/>
      <w:spacing w:after="0" w:line="240" w:lineRule="auto"/>
      <w:ind w:left="1422" w:right="1451"/>
      <w:jc w:val="center"/>
      <w:outlineLvl w:val="0"/>
    </w:pPr>
    <w:rPr>
      <w:rFonts w:ascii="Calibri" w:hAnsi="Calibri" w:eastAsia="Calibri" w:cs="Calibri"/>
      <w:b/>
      <w:bCs/>
      <w:sz w:val="28"/>
      <w:szCs w:val="28"/>
      <w:lang w:val="id"/>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table" w:styleId="6">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widowControl w:val="0"/>
      <w:autoSpaceDE w:val="0"/>
      <w:autoSpaceDN w:val="0"/>
      <w:spacing w:after="0" w:line="240" w:lineRule="auto"/>
      <w:ind w:left="105"/>
    </w:pPr>
    <w:rPr>
      <w:rFonts w:ascii="Calibri" w:hAnsi="Calibri" w:eastAsia="Calibri" w:cs="Calibri"/>
      <w:lang w:val="id"/>
    </w:rPr>
  </w:style>
  <w:style w:type="paragraph" w:styleId="8">
    <w:name w:val="List Paragraph"/>
    <w:basedOn w:val="1"/>
    <w:qFormat/>
    <w:uiPriority w:val="34"/>
    <w:pPr>
      <w:widowControl w:val="0"/>
      <w:autoSpaceDE w:val="0"/>
      <w:autoSpaceDN w:val="0"/>
      <w:spacing w:after="0" w:line="240" w:lineRule="auto"/>
      <w:ind w:left="338" w:hanging="284"/>
    </w:pPr>
    <w:rPr>
      <w:rFonts w:ascii="Calibri" w:hAnsi="Calibri" w:eastAsia="Calibri" w:cs="Calibri"/>
      <w:lang w:val="i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2022-06-20T05:51:00Z</dcterms:created>
  <dc:creator>Acer</dc:creator>
  <cp:lastModifiedBy>Acer</cp:lastModifiedBy>
  <dcterms:modified xsi:type="dcterms:W3CDTF">2022-06-20T06:33:52Z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828205FF99F2458AA7D83060C14441F6</vt:lpwstr>
  </property>
</Properties>
</file>